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9D3E8" w14:textId="2E35E9FE" w:rsidR="00E97098" w:rsidRDefault="00E97098" w:rsidP="00A44A59">
      <w:pPr>
        <w:spacing w:after="187" w:line="259" w:lineRule="auto"/>
        <w:ind w:left="-5"/>
        <w:rPr>
          <w:b/>
          <w:bCs/>
          <w:sz w:val="28"/>
          <w:szCs w:val="28"/>
          <w:lang w:val="nl-NL"/>
        </w:rPr>
      </w:pPr>
    </w:p>
    <w:p w14:paraId="305D18B4" w14:textId="0838D681" w:rsidR="005A4FF0" w:rsidRDefault="005A4FF0" w:rsidP="00A44A59">
      <w:pPr>
        <w:spacing w:after="187" w:line="259" w:lineRule="auto"/>
        <w:ind w:left="-5"/>
        <w:rPr>
          <w:b/>
          <w:bCs/>
          <w:sz w:val="28"/>
          <w:szCs w:val="28"/>
          <w:lang w:val="nl-NL"/>
        </w:rPr>
      </w:pPr>
      <w:r>
        <w:rPr>
          <w:rFonts w:ascii="Castellar" w:hAnsi="Castellar"/>
          <w:b/>
          <w:bCs/>
          <w:noProof/>
          <w:sz w:val="18"/>
          <w:szCs w:val="18"/>
        </w:rPr>
        <w:drawing>
          <wp:anchor distT="0" distB="0" distL="114300" distR="114300" simplePos="0" relativeHeight="251659264" behindDoc="0" locked="0" layoutInCell="1" allowOverlap="1" wp14:anchorId="3691105D" wp14:editId="51D714FC">
            <wp:simplePos x="0" y="0"/>
            <wp:positionH relativeFrom="margin">
              <wp:align>center</wp:align>
            </wp:positionH>
            <wp:positionV relativeFrom="margin">
              <wp:posOffset>-269240</wp:posOffset>
            </wp:positionV>
            <wp:extent cx="3089910" cy="733425"/>
            <wp:effectExtent l="0" t="0" r="0" b="9525"/>
            <wp:wrapSquare wrapText="bothSides"/>
            <wp:docPr id="1224586255" name="Afbeelding 3" descr="Afbeelding met tekst, Lettertype, wi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586255" name="Afbeelding 3" descr="Afbeelding met tekst, Lettertype, wit, ontwerp&#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9910" cy="733425"/>
                    </a:xfrm>
                    <a:prstGeom prst="rect">
                      <a:avLst/>
                    </a:prstGeom>
                  </pic:spPr>
                </pic:pic>
              </a:graphicData>
            </a:graphic>
            <wp14:sizeRelH relativeFrom="margin">
              <wp14:pctWidth>0</wp14:pctWidth>
            </wp14:sizeRelH>
            <wp14:sizeRelV relativeFrom="margin">
              <wp14:pctHeight>0</wp14:pctHeight>
            </wp14:sizeRelV>
          </wp:anchor>
        </w:drawing>
      </w:r>
    </w:p>
    <w:p w14:paraId="38E19849" w14:textId="77777777" w:rsidR="003A239D" w:rsidRDefault="003A239D" w:rsidP="00327C05">
      <w:pPr>
        <w:spacing w:after="187" w:line="259" w:lineRule="auto"/>
        <w:ind w:left="0" w:firstLine="0"/>
      </w:pPr>
      <w:r>
        <w:rPr>
          <w:noProof/>
        </w:rPr>
        <w:drawing>
          <wp:inline distT="0" distB="0" distL="0" distR="0" wp14:anchorId="419C00EF" wp14:editId="18DF2902">
            <wp:extent cx="2171700" cy="2537460"/>
            <wp:effectExtent l="0" t="0" r="0" b="0"/>
            <wp:docPr id="1" name="Afbeelding 1" descr="Afbeelding met schets, Lijnillustraties, tekening, kun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chets, Lijnillustraties, tekening, kunst&#10;&#10;Door AI gegenereerde inhoud is mogelijk onju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2537460"/>
                    </a:xfrm>
                    <a:prstGeom prst="rect">
                      <a:avLst/>
                    </a:prstGeom>
                    <a:noFill/>
                    <a:ln>
                      <a:noFill/>
                    </a:ln>
                  </pic:spPr>
                </pic:pic>
              </a:graphicData>
            </a:graphic>
          </wp:inline>
        </w:drawing>
      </w:r>
    </w:p>
    <w:p w14:paraId="76F58E9A" w14:textId="4AF9C1A1" w:rsidR="008630B5" w:rsidRDefault="005D6F26" w:rsidP="005D6F26">
      <w:pPr>
        <w:spacing w:after="187" w:line="259" w:lineRule="auto"/>
        <w:ind w:left="0" w:firstLine="0"/>
        <w:rPr>
          <w:b/>
          <w:bCs/>
          <w:sz w:val="28"/>
          <w:szCs w:val="28"/>
          <w:lang w:val="nl-NL"/>
        </w:rPr>
      </w:pPr>
      <w:r>
        <w:rPr>
          <w:b/>
          <w:bCs/>
          <w:sz w:val="28"/>
          <w:szCs w:val="28"/>
          <w:lang w:val="nl-NL"/>
        </w:rPr>
        <w:t>J</w:t>
      </w:r>
      <w:r w:rsidR="00A44A59" w:rsidRPr="00A44A59">
        <w:rPr>
          <w:b/>
          <w:bCs/>
          <w:sz w:val="28"/>
          <w:szCs w:val="28"/>
          <w:lang w:val="nl-NL"/>
        </w:rPr>
        <w:t xml:space="preserve">aarverslag </w:t>
      </w:r>
      <w:r w:rsidR="00117CDE">
        <w:rPr>
          <w:b/>
          <w:bCs/>
          <w:sz w:val="28"/>
          <w:szCs w:val="28"/>
          <w:lang w:val="nl-NL"/>
        </w:rPr>
        <w:t xml:space="preserve">en Financiële Verantwoording </w:t>
      </w:r>
      <w:r w:rsidR="00820143">
        <w:rPr>
          <w:b/>
          <w:bCs/>
          <w:sz w:val="28"/>
          <w:szCs w:val="28"/>
          <w:lang w:val="nl-NL"/>
        </w:rPr>
        <w:t xml:space="preserve">2024 </w:t>
      </w:r>
    </w:p>
    <w:p w14:paraId="69E68B42" w14:textId="4A749E9B" w:rsidR="00A44A59" w:rsidRDefault="00A44A59" w:rsidP="00A44A59">
      <w:pPr>
        <w:spacing w:after="187" w:line="259" w:lineRule="auto"/>
        <w:ind w:left="-5"/>
        <w:rPr>
          <w:b/>
          <w:sz w:val="28"/>
          <w:szCs w:val="28"/>
          <w:lang w:val="nl-NL"/>
        </w:rPr>
      </w:pPr>
      <w:r w:rsidRPr="00A44A59">
        <w:rPr>
          <w:b/>
          <w:sz w:val="28"/>
          <w:szCs w:val="28"/>
          <w:lang w:val="nl-NL"/>
        </w:rPr>
        <w:t xml:space="preserve">Stichting Behoud Belvédère Lochemse Berg </w:t>
      </w:r>
    </w:p>
    <w:p w14:paraId="2E10B176" w14:textId="77777777" w:rsidR="001B0DA0" w:rsidRDefault="001B0DA0" w:rsidP="00D94587">
      <w:pPr>
        <w:spacing w:after="160" w:line="240" w:lineRule="auto"/>
        <w:ind w:left="0" w:firstLine="0"/>
        <w:rPr>
          <w:bCs/>
          <w:sz w:val="24"/>
          <w:lang w:val="nl-NL"/>
        </w:rPr>
      </w:pPr>
    </w:p>
    <w:p w14:paraId="2BF51446" w14:textId="5174B63C" w:rsidR="008630B5" w:rsidRPr="005D6F26" w:rsidRDefault="00117CDE" w:rsidP="00D94587">
      <w:pPr>
        <w:spacing w:after="160" w:line="240" w:lineRule="auto"/>
        <w:ind w:left="0" w:firstLine="0"/>
        <w:rPr>
          <w:b/>
          <w:sz w:val="24"/>
          <w:lang w:val="nl-NL"/>
        </w:rPr>
      </w:pPr>
      <w:r w:rsidRPr="005D6F26">
        <w:rPr>
          <w:b/>
          <w:sz w:val="24"/>
          <w:lang w:val="nl-NL"/>
        </w:rPr>
        <w:t>Inhoud</w:t>
      </w:r>
    </w:p>
    <w:p w14:paraId="3990BD8D" w14:textId="248A307C" w:rsidR="00117CDE" w:rsidRPr="005D6F26" w:rsidRDefault="005D6F26" w:rsidP="005D6F26">
      <w:pPr>
        <w:pStyle w:val="Lijstalinea"/>
        <w:numPr>
          <w:ilvl w:val="0"/>
          <w:numId w:val="12"/>
        </w:numPr>
        <w:spacing w:after="160" w:line="240" w:lineRule="auto"/>
        <w:rPr>
          <w:bCs/>
          <w:szCs w:val="22"/>
          <w:lang w:val="nl-NL"/>
        </w:rPr>
      </w:pPr>
      <w:r w:rsidRPr="005D6F26">
        <w:rPr>
          <w:bCs/>
          <w:szCs w:val="22"/>
          <w:lang w:val="nl-NL"/>
        </w:rPr>
        <w:t>Inleiding</w:t>
      </w:r>
    </w:p>
    <w:p w14:paraId="22FD9D3F" w14:textId="0CF11209" w:rsidR="005D6F26" w:rsidRPr="005D6F26" w:rsidRDefault="005D6F26" w:rsidP="005D6F26">
      <w:pPr>
        <w:pStyle w:val="Lijstalinea"/>
        <w:numPr>
          <w:ilvl w:val="0"/>
          <w:numId w:val="12"/>
        </w:numPr>
        <w:spacing w:after="160" w:line="240" w:lineRule="auto"/>
        <w:rPr>
          <w:bCs/>
          <w:szCs w:val="22"/>
          <w:lang w:val="nl-NL"/>
        </w:rPr>
      </w:pPr>
      <w:r w:rsidRPr="005D6F26">
        <w:rPr>
          <w:bCs/>
          <w:szCs w:val="22"/>
          <w:lang w:val="nl-NL"/>
        </w:rPr>
        <w:t>Hoofdlijnen beleidsplan</w:t>
      </w:r>
    </w:p>
    <w:p w14:paraId="18B956BF" w14:textId="3E9291F4" w:rsidR="005D6F26" w:rsidRPr="005D6F26" w:rsidRDefault="005D6F26" w:rsidP="005D6F26">
      <w:pPr>
        <w:pStyle w:val="Lijstalinea"/>
        <w:numPr>
          <w:ilvl w:val="1"/>
          <w:numId w:val="12"/>
        </w:numPr>
        <w:spacing w:after="160" w:line="240" w:lineRule="auto"/>
        <w:rPr>
          <w:bCs/>
          <w:szCs w:val="22"/>
          <w:lang w:val="nl-NL"/>
        </w:rPr>
      </w:pPr>
      <w:r w:rsidRPr="005D6F26">
        <w:rPr>
          <w:bCs/>
          <w:szCs w:val="22"/>
          <w:lang w:val="nl-NL"/>
        </w:rPr>
        <w:t xml:space="preserve">Restauratie van de </w:t>
      </w:r>
      <w:r w:rsidRPr="005D6F26">
        <w:rPr>
          <w:bCs/>
          <w:szCs w:val="22"/>
          <w:lang w:val="nl-NL"/>
        </w:rPr>
        <w:t>Belvédère</w:t>
      </w:r>
    </w:p>
    <w:p w14:paraId="4AA888BD" w14:textId="0769E859" w:rsidR="005D6F26" w:rsidRPr="005D6F26" w:rsidRDefault="005D6F26" w:rsidP="005D6F26">
      <w:pPr>
        <w:pStyle w:val="Lijstalinea"/>
        <w:numPr>
          <w:ilvl w:val="1"/>
          <w:numId w:val="12"/>
        </w:numPr>
        <w:spacing w:after="160" w:line="240" w:lineRule="auto"/>
        <w:rPr>
          <w:bCs/>
          <w:szCs w:val="22"/>
          <w:lang w:val="nl-NL"/>
        </w:rPr>
      </w:pPr>
      <w:r w:rsidRPr="005D6F26">
        <w:rPr>
          <w:bCs/>
          <w:szCs w:val="22"/>
          <w:lang w:val="nl-NL"/>
        </w:rPr>
        <w:t>Promotie en publiciteit, voorbereiding fondsenwerving</w:t>
      </w:r>
    </w:p>
    <w:p w14:paraId="66708EAA" w14:textId="77777777" w:rsidR="005D6F26" w:rsidRPr="005D6F26" w:rsidRDefault="005D6F26" w:rsidP="005D6F26">
      <w:pPr>
        <w:pStyle w:val="Lijstalinea"/>
        <w:keepNext/>
        <w:keepLines/>
        <w:numPr>
          <w:ilvl w:val="1"/>
          <w:numId w:val="12"/>
        </w:numPr>
        <w:spacing w:after="137" w:line="259" w:lineRule="auto"/>
        <w:outlineLvl w:val="2"/>
        <w:rPr>
          <w:bCs/>
          <w:szCs w:val="22"/>
          <w:u w:color="000000"/>
          <w:lang w:val="nl-NL"/>
        </w:rPr>
      </w:pPr>
      <w:r w:rsidRPr="005D6F26">
        <w:rPr>
          <w:bCs/>
          <w:szCs w:val="22"/>
          <w:u w:color="000000"/>
          <w:lang w:val="nl-NL"/>
        </w:rPr>
        <w:t>Overleg met betrokken partijen</w:t>
      </w:r>
    </w:p>
    <w:p w14:paraId="3A342FCD" w14:textId="77777777" w:rsidR="005D6F26" w:rsidRPr="005D6F26" w:rsidRDefault="005D6F26" w:rsidP="005D6F26">
      <w:pPr>
        <w:pStyle w:val="Lijstalinea"/>
        <w:numPr>
          <w:ilvl w:val="1"/>
          <w:numId w:val="12"/>
        </w:numPr>
        <w:tabs>
          <w:tab w:val="center" w:pos="4157"/>
        </w:tabs>
        <w:spacing w:after="136" w:line="259" w:lineRule="auto"/>
        <w:rPr>
          <w:bCs/>
          <w:szCs w:val="22"/>
          <w:lang w:val="nl-NL"/>
        </w:rPr>
      </w:pPr>
      <w:r w:rsidRPr="005D6F26">
        <w:rPr>
          <w:bCs/>
          <w:szCs w:val="22"/>
          <w:lang w:val="nl-NL"/>
        </w:rPr>
        <w:t>Overige activiteiten</w:t>
      </w:r>
    </w:p>
    <w:p w14:paraId="6AE209D1" w14:textId="05CEBC0A" w:rsidR="005D6F26" w:rsidRPr="005D6F26" w:rsidRDefault="005D6F26" w:rsidP="005D6F26">
      <w:pPr>
        <w:pStyle w:val="Lijstalinea"/>
        <w:numPr>
          <w:ilvl w:val="0"/>
          <w:numId w:val="12"/>
        </w:numPr>
        <w:spacing w:after="160" w:line="240" w:lineRule="auto"/>
        <w:rPr>
          <w:bCs/>
          <w:sz w:val="24"/>
          <w:lang w:val="nl-NL"/>
        </w:rPr>
      </w:pPr>
      <w:r w:rsidRPr="005D6F26">
        <w:rPr>
          <w:bCs/>
          <w:szCs w:val="22"/>
          <w:lang w:val="nl-NL"/>
        </w:rPr>
        <w:t>Financiën</w:t>
      </w:r>
    </w:p>
    <w:p w14:paraId="47ACA340" w14:textId="77777777" w:rsidR="008630B5" w:rsidRDefault="008630B5" w:rsidP="00D94587">
      <w:pPr>
        <w:spacing w:after="160" w:line="240" w:lineRule="auto"/>
        <w:ind w:left="0" w:firstLine="0"/>
        <w:rPr>
          <w:bCs/>
          <w:sz w:val="24"/>
          <w:lang w:val="nl-NL"/>
        </w:rPr>
      </w:pPr>
    </w:p>
    <w:p w14:paraId="240C0230" w14:textId="03E4E417" w:rsidR="00D94587" w:rsidRPr="005D6F26" w:rsidRDefault="005D6F26" w:rsidP="00D94587">
      <w:pPr>
        <w:spacing w:after="160" w:line="240" w:lineRule="auto"/>
        <w:ind w:left="0" w:firstLine="0"/>
        <w:rPr>
          <w:bCs/>
          <w:szCs w:val="22"/>
          <w:lang w:val="nl-NL"/>
        </w:rPr>
      </w:pPr>
      <w:r>
        <w:rPr>
          <w:bCs/>
          <w:szCs w:val="22"/>
          <w:lang w:val="nl-NL"/>
        </w:rPr>
        <w:t>S</w:t>
      </w:r>
      <w:r w:rsidR="00D94587" w:rsidRPr="005D6F26">
        <w:rPr>
          <w:bCs/>
          <w:szCs w:val="22"/>
          <w:lang w:val="nl-NL"/>
        </w:rPr>
        <w:t>tichting Behoud Belvédère Lochemse Berg</w:t>
      </w:r>
    </w:p>
    <w:p w14:paraId="520F86E4" w14:textId="3522FB51" w:rsidR="00CB6246" w:rsidRPr="005D6F26" w:rsidRDefault="00CB6246" w:rsidP="00D94587">
      <w:pPr>
        <w:spacing w:after="160" w:line="240" w:lineRule="auto"/>
        <w:ind w:left="0" w:firstLine="0"/>
        <w:rPr>
          <w:bCs/>
          <w:szCs w:val="22"/>
          <w:lang w:val="nl-NL"/>
        </w:rPr>
      </w:pPr>
      <w:r w:rsidRPr="005D6F26">
        <w:rPr>
          <w:bCs/>
          <w:szCs w:val="22"/>
          <w:lang w:val="nl-NL"/>
        </w:rPr>
        <w:t>Markt 2</w:t>
      </w:r>
    </w:p>
    <w:p w14:paraId="776296AF" w14:textId="1DF77D6D" w:rsidR="00CB6246" w:rsidRPr="005D6F26" w:rsidRDefault="00CB6246" w:rsidP="00D94587">
      <w:pPr>
        <w:spacing w:after="160" w:line="240" w:lineRule="auto"/>
        <w:ind w:left="0" w:firstLine="0"/>
        <w:rPr>
          <w:bCs/>
          <w:szCs w:val="22"/>
          <w:lang w:val="nl-NL"/>
        </w:rPr>
      </w:pPr>
      <w:r w:rsidRPr="005D6F26">
        <w:rPr>
          <w:bCs/>
          <w:szCs w:val="22"/>
          <w:lang w:val="nl-NL"/>
        </w:rPr>
        <w:t>7241 AA Lochem</w:t>
      </w:r>
    </w:p>
    <w:p w14:paraId="0B00D4B3" w14:textId="167323A9" w:rsidR="00D94587" w:rsidRPr="005D6F26" w:rsidRDefault="00D94587" w:rsidP="00D94587">
      <w:pPr>
        <w:spacing w:after="160" w:line="240" w:lineRule="auto"/>
        <w:ind w:left="0" w:firstLine="0"/>
        <w:rPr>
          <w:bCs/>
          <w:szCs w:val="22"/>
          <w:lang w:val="nl-NL"/>
        </w:rPr>
      </w:pPr>
      <w:r w:rsidRPr="005D6F26">
        <w:rPr>
          <w:bCs/>
          <w:szCs w:val="22"/>
          <w:lang w:val="nl-NL"/>
        </w:rPr>
        <w:t>Opgericht 22 maart 2024</w:t>
      </w:r>
    </w:p>
    <w:p w14:paraId="5B95C061" w14:textId="19447415" w:rsidR="00D94587" w:rsidRPr="005D6F26" w:rsidRDefault="00D94587" w:rsidP="00D94587">
      <w:pPr>
        <w:spacing w:after="160" w:line="240" w:lineRule="auto"/>
        <w:ind w:left="0" w:firstLine="0"/>
        <w:rPr>
          <w:bCs/>
          <w:szCs w:val="22"/>
          <w:lang w:val="nl-NL"/>
        </w:rPr>
      </w:pPr>
      <w:r w:rsidRPr="005D6F26">
        <w:rPr>
          <w:bCs/>
          <w:szCs w:val="22"/>
          <w:lang w:val="nl-NL"/>
        </w:rPr>
        <w:t>Kamer van Koophandel:  93375662</w:t>
      </w:r>
    </w:p>
    <w:p w14:paraId="3A0F1C94" w14:textId="5F8937B1" w:rsidR="00D94587" w:rsidRPr="005D6F26" w:rsidRDefault="00CB6246" w:rsidP="00D94587">
      <w:pPr>
        <w:spacing w:after="160" w:line="240" w:lineRule="auto"/>
        <w:ind w:left="0" w:firstLine="0"/>
        <w:rPr>
          <w:bCs/>
          <w:szCs w:val="22"/>
          <w:lang w:val="nl-NL"/>
        </w:rPr>
      </w:pPr>
      <w:r w:rsidRPr="005D6F26">
        <w:rPr>
          <w:bCs/>
          <w:szCs w:val="22"/>
          <w:lang w:val="nl-NL"/>
        </w:rPr>
        <w:t>www:  belvederelochem.nl</w:t>
      </w:r>
    </w:p>
    <w:p w14:paraId="4B004C66" w14:textId="77777777" w:rsidR="00CB6246" w:rsidRPr="005D6F26" w:rsidRDefault="00CB6246" w:rsidP="00D94587">
      <w:pPr>
        <w:spacing w:after="160" w:line="240" w:lineRule="auto"/>
        <w:ind w:left="0" w:firstLine="0"/>
        <w:rPr>
          <w:bCs/>
          <w:szCs w:val="22"/>
          <w:lang w:val="nl-NL"/>
        </w:rPr>
      </w:pPr>
    </w:p>
    <w:p w14:paraId="6FE81314" w14:textId="77777777" w:rsidR="00CB6246" w:rsidRPr="005D6F26" w:rsidRDefault="00CB6246" w:rsidP="00D94587">
      <w:pPr>
        <w:spacing w:after="160" w:line="240" w:lineRule="auto"/>
        <w:ind w:left="0" w:firstLine="0"/>
        <w:rPr>
          <w:bCs/>
          <w:szCs w:val="22"/>
          <w:lang w:val="nl-NL"/>
        </w:rPr>
      </w:pPr>
    </w:p>
    <w:p w14:paraId="297AF9FD" w14:textId="54E23AD2" w:rsidR="001B0DA0" w:rsidRPr="001B0DA0" w:rsidRDefault="00963FDF" w:rsidP="001B0DA0">
      <w:pPr>
        <w:spacing w:after="160" w:line="240" w:lineRule="auto"/>
        <w:ind w:left="0" w:firstLine="0"/>
        <w:rPr>
          <w:b/>
          <w:szCs w:val="22"/>
          <w:lang w:val="nl-NL"/>
        </w:rPr>
      </w:pPr>
      <w:r w:rsidRPr="005D6F26">
        <w:rPr>
          <w:bCs/>
          <w:szCs w:val="22"/>
          <w:lang w:val="nl-NL"/>
        </w:rPr>
        <w:t xml:space="preserve">26 </w:t>
      </w:r>
      <w:r w:rsidR="00BB4C01" w:rsidRPr="005D6F26">
        <w:rPr>
          <w:bCs/>
          <w:szCs w:val="22"/>
          <w:lang w:val="nl-NL"/>
        </w:rPr>
        <w:t>februari 2025</w:t>
      </w:r>
    </w:p>
    <w:p w14:paraId="10CB8B1E" w14:textId="1E35551A" w:rsidR="00A44A59" w:rsidRPr="001B0DA0" w:rsidRDefault="00E67B1F" w:rsidP="001B0DA0">
      <w:pPr>
        <w:pStyle w:val="Lijstalinea"/>
        <w:numPr>
          <w:ilvl w:val="0"/>
          <w:numId w:val="13"/>
        </w:numPr>
        <w:spacing w:after="160" w:line="240" w:lineRule="auto"/>
        <w:rPr>
          <w:b/>
          <w:sz w:val="24"/>
          <w:lang w:val="nl-NL"/>
        </w:rPr>
      </w:pPr>
      <w:r w:rsidRPr="001B0DA0">
        <w:rPr>
          <w:b/>
          <w:sz w:val="24"/>
          <w:lang w:val="nl-NL"/>
        </w:rPr>
        <w:lastRenderedPageBreak/>
        <w:t>Inleiding</w:t>
      </w:r>
    </w:p>
    <w:p w14:paraId="1C605CED" w14:textId="5273688E" w:rsidR="00CB6246" w:rsidRPr="0081363D" w:rsidRDefault="00CB6246" w:rsidP="00CB6246">
      <w:pPr>
        <w:ind w:left="-5"/>
        <w:rPr>
          <w:lang w:val="nl-NL"/>
        </w:rPr>
      </w:pPr>
      <w:r w:rsidRPr="0081363D">
        <w:rPr>
          <w:lang w:val="nl-NL"/>
        </w:rPr>
        <w:t>In 1885 werd in Lochem het Verfraaiingsgezelschap Lochem en Omstreken opgericht</w:t>
      </w:r>
      <w:r>
        <w:rPr>
          <w:lang w:val="nl-NL"/>
        </w:rPr>
        <w:t xml:space="preserve">. </w:t>
      </w:r>
      <w:r w:rsidRPr="0081363D">
        <w:rPr>
          <w:lang w:val="nl-NL"/>
        </w:rPr>
        <w:t xml:space="preserve">Het gezelschap had tot doel het toerisme in Lochem te bevorderen. Al snel werd in 1893 door deze organisatie de uitkijktoren de Belvédère op het hoogste punt van de Lochemse Berg gebouwd. </w:t>
      </w:r>
    </w:p>
    <w:p w14:paraId="37D9B0B0" w14:textId="27FCBD59" w:rsidR="00CB6246" w:rsidRPr="0081363D" w:rsidRDefault="00CB6246" w:rsidP="00CB6246">
      <w:pPr>
        <w:ind w:left="-5"/>
        <w:rPr>
          <w:lang w:val="nl-NL"/>
        </w:rPr>
      </w:pPr>
      <w:r w:rsidRPr="0081363D">
        <w:rPr>
          <w:lang w:val="nl-NL"/>
        </w:rPr>
        <w:t>De toren in Lochem is als uitkijkpunt gebruikt tot 1977. In het midden van de 20</w:t>
      </w:r>
      <w:r w:rsidRPr="0081363D">
        <w:rPr>
          <w:vertAlign w:val="superscript"/>
          <w:lang w:val="nl-NL"/>
        </w:rPr>
        <w:t>e</w:t>
      </w:r>
      <w:r w:rsidRPr="0081363D">
        <w:rPr>
          <w:lang w:val="nl-NL"/>
        </w:rPr>
        <w:t xml:space="preserve"> eeuw heeft de toren nog gefungeerd als luchtwacht</w:t>
      </w:r>
      <w:r>
        <w:rPr>
          <w:lang w:val="nl-NL"/>
        </w:rPr>
        <w:t>post.</w:t>
      </w:r>
      <w:r w:rsidRPr="0081363D">
        <w:rPr>
          <w:lang w:val="nl-NL"/>
        </w:rPr>
        <w:t xml:space="preserve"> Eind 19</w:t>
      </w:r>
      <w:r w:rsidRPr="0081363D">
        <w:rPr>
          <w:vertAlign w:val="superscript"/>
          <w:lang w:val="nl-NL"/>
        </w:rPr>
        <w:t>e</w:t>
      </w:r>
      <w:r w:rsidRPr="0081363D">
        <w:rPr>
          <w:lang w:val="nl-NL"/>
        </w:rPr>
        <w:t xml:space="preserve"> eeuw was de Lochemse Berg onbegroeid. In de loop der tijd groeiden de bomen door en belemmerden uiteindelijk het uitzicht. </w:t>
      </w:r>
      <w:r w:rsidR="00964175">
        <w:rPr>
          <w:lang w:val="nl-NL"/>
        </w:rPr>
        <w:t>Vooral</w:t>
      </w:r>
      <w:r w:rsidR="00964175" w:rsidRPr="0081363D">
        <w:rPr>
          <w:lang w:val="nl-NL"/>
        </w:rPr>
        <w:t xml:space="preserve"> </w:t>
      </w:r>
      <w:r w:rsidRPr="0081363D">
        <w:rPr>
          <w:lang w:val="nl-NL"/>
        </w:rPr>
        <w:t xml:space="preserve">vanwege de onbetrouwbare trap werd de toren gesloten. De toren evenals de onderliggende grond is eigendom van de VVV Lochem. </w:t>
      </w:r>
    </w:p>
    <w:p w14:paraId="47251115" w14:textId="21165CD3" w:rsidR="00CB6246" w:rsidRDefault="00CB6246" w:rsidP="00CB6246">
      <w:pPr>
        <w:spacing w:after="211"/>
        <w:ind w:left="-5"/>
        <w:rPr>
          <w:bCs/>
          <w:szCs w:val="22"/>
          <w:lang w:val="nl-NL"/>
        </w:rPr>
      </w:pPr>
      <w:r w:rsidRPr="0081363D">
        <w:rPr>
          <w:lang w:val="nl-NL"/>
        </w:rPr>
        <w:t xml:space="preserve">De Belvédère was een toeristisch icoon in Lochem. In 1992 is de toren op de gemeentelijke monumentenlijst geplaatst. Sinds de sluiting zijn verschillende initiatieven genomen om de Belvédère weer in oude luister te herstellen. Met name om financiële redenen is dit nog niet gelukt. De VVV is zelf niet in staat om de restauratie te financieren. Een groep met vertegenwoordigers van de VVV Lochem, Historisch Genootschap Lochem Laren Barchem en Kodde Architecten heeft de handschoen opnieuw opgepakt om de Belvédère te restaureren. </w:t>
      </w:r>
      <w:r w:rsidRPr="00CB6246">
        <w:rPr>
          <w:bCs/>
          <w:szCs w:val="22"/>
          <w:lang w:val="nl-NL"/>
        </w:rPr>
        <w:t>Op 22 maart 2024 is d</w:t>
      </w:r>
      <w:r>
        <w:rPr>
          <w:bCs/>
          <w:szCs w:val="22"/>
          <w:lang w:val="nl-NL"/>
        </w:rPr>
        <w:t xml:space="preserve">aartoe </w:t>
      </w:r>
      <w:r w:rsidR="00EE15B9">
        <w:rPr>
          <w:bCs/>
          <w:szCs w:val="22"/>
          <w:lang w:val="nl-NL"/>
        </w:rPr>
        <w:t>d</w:t>
      </w:r>
      <w:r w:rsidRPr="00CB6246">
        <w:rPr>
          <w:bCs/>
          <w:szCs w:val="22"/>
          <w:lang w:val="nl-NL"/>
        </w:rPr>
        <w:t>e Stichting Behoud Belvédère Lochemse Berg opgericht. De doelstellingen van de stichting zijn:</w:t>
      </w:r>
    </w:p>
    <w:p w14:paraId="5D1D2913" w14:textId="3621033A" w:rsidR="00CB6246" w:rsidRPr="00CB6246" w:rsidRDefault="00073AD3" w:rsidP="00CB6246">
      <w:pPr>
        <w:pStyle w:val="Lijstalinea"/>
        <w:numPr>
          <w:ilvl w:val="0"/>
          <w:numId w:val="2"/>
        </w:numPr>
        <w:spacing w:after="211"/>
        <w:rPr>
          <w:bCs/>
          <w:szCs w:val="22"/>
          <w:lang w:val="nl-NL"/>
        </w:rPr>
      </w:pPr>
      <w:r>
        <w:rPr>
          <w:lang w:val="nl-NL"/>
        </w:rPr>
        <w:t>restauratie</w:t>
      </w:r>
      <w:r w:rsidR="00CB6246" w:rsidRPr="00CB6246">
        <w:rPr>
          <w:lang w:val="nl-NL"/>
        </w:rPr>
        <w:t xml:space="preserve"> en behoud van de Belvédère als cultureel erfgoed</w:t>
      </w:r>
      <w:r w:rsidR="00CB6246">
        <w:rPr>
          <w:lang w:val="nl-NL"/>
        </w:rPr>
        <w:t>;</w:t>
      </w:r>
    </w:p>
    <w:p w14:paraId="42BDAB86" w14:textId="3F5675D9" w:rsidR="00CB6246" w:rsidRPr="00CB6246" w:rsidRDefault="00CB6246" w:rsidP="00CB6246">
      <w:pPr>
        <w:pStyle w:val="Lijstalinea"/>
        <w:numPr>
          <w:ilvl w:val="0"/>
          <w:numId w:val="2"/>
        </w:numPr>
        <w:spacing w:after="211"/>
        <w:rPr>
          <w:bCs/>
          <w:szCs w:val="22"/>
          <w:lang w:val="nl-NL"/>
        </w:rPr>
      </w:pPr>
      <w:r>
        <w:rPr>
          <w:lang w:val="nl-NL"/>
        </w:rPr>
        <w:t>r</w:t>
      </w:r>
      <w:r w:rsidRPr="00CB6246">
        <w:rPr>
          <w:lang w:val="nl-NL"/>
        </w:rPr>
        <w:t xml:space="preserve">ealisatie toeristisch attractiepunt. Het opnieuw openstellen van de toren voor beklimming.  </w:t>
      </w:r>
    </w:p>
    <w:p w14:paraId="0D738746" w14:textId="27FECD4B" w:rsidR="00CB6246" w:rsidRDefault="00CB6246" w:rsidP="00CB6246">
      <w:pPr>
        <w:spacing w:after="211"/>
        <w:ind w:left="0" w:firstLine="0"/>
        <w:rPr>
          <w:lang w:val="nl-NL"/>
        </w:rPr>
      </w:pPr>
      <w:r>
        <w:rPr>
          <w:lang w:val="nl-NL"/>
        </w:rPr>
        <w:t>M</w:t>
      </w:r>
      <w:r w:rsidRPr="0081363D">
        <w:rPr>
          <w:lang w:val="nl-NL"/>
        </w:rPr>
        <w:t xml:space="preserve">et de restauratie van de Belvédère </w:t>
      </w:r>
      <w:r>
        <w:rPr>
          <w:lang w:val="nl-NL"/>
        </w:rPr>
        <w:t xml:space="preserve">wordt </w:t>
      </w:r>
      <w:r w:rsidRPr="0081363D">
        <w:rPr>
          <w:lang w:val="nl-NL"/>
        </w:rPr>
        <w:t xml:space="preserve">het gemeentelijk monument als cultureel erfgoed in ere </w:t>
      </w:r>
      <w:r>
        <w:rPr>
          <w:lang w:val="nl-NL"/>
        </w:rPr>
        <w:t xml:space="preserve">hersteld en wordt </w:t>
      </w:r>
      <w:r w:rsidRPr="0081363D">
        <w:rPr>
          <w:lang w:val="nl-NL"/>
        </w:rPr>
        <w:t xml:space="preserve">verder verval te voorkomen. Met het opnieuw toegankelijk maken van de toren wordt het toeristisch profiel van Lochem versterkt en krijgt het bezoek aan de Lochemse Berg een extra dimensie, zoals ook in het verleden het geval was.  </w:t>
      </w:r>
    </w:p>
    <w:p w14:paraId="01B11A1D" w14:textId="77777777" w:rsidR="00A1517F" w:rsidRDefault="0024428F" w:rsidP="00A1517F">
      <w:pPr>
        <w:spacing w:after="211"/>
        <w:ind w:left="0" w:firstLine="0"/>
        <w:rPr>
          <w:lang w:val="nl-NL"/>
        </w:rPr>
      </w:pPr>
      <w:r>
        <w:rPr>
          <w:lang w:val="nl-NL"/>
        </w:rPr>
        <w:t xml:space="preserve">In mei is de website </w:t>
      </w:r>
      <w:hyperlink r:id="rId9" w:history="1">
        <w:r w:rsidRPr="00A30166">
          <w:rPr>
            <w:rStyle w:val="Hyperlink"/>
            <w:lang w:val="nl-NL"/>
          </w:rPr>
          <w:t>www.belvederelochem.nl</w:t>
        </w:r>
      </w:hyperlink>
      <w:r>
        <w:rPr>
          <w:lang w:val="nl-NL"/>
        </w:rPr>
        <w:t xml:space="preserve"> gelanceerd. </w:t>
      </w:r>
      <w:r w:rsidR="00944B7E">
        <w:rPr>
          <w:lang w:val="nl-NL"/>
        </w:rPr>
        <w:t>Bij beschikking van de Belastingdienst van 6 juli 2024 is de stichting de ANBI status verleend per 22 maart 2024.</w:t>
      </w:r>
      <w:r>
        <w:rPr>
          <w:lang w:val="nl-NL"/>
        </w:rPr>
        <w:t xml:space="preserve"> </w:t>
      </w:r>
    </w:p>
    <w:p w14:paraId="78D89426" w14:textId="7AA70417" w:rsidR="00944B7E" w:rsidRPr="001B0DA0" w:rsidRDefault="00E55805" w:rsidP="001B0DA0">
      <w:pPr>
        <w:pStyle w:val="Lijstalinea"/>
        <w:numPr>
          <w:ilvl w:val="0"/>
          <w:numId w:val="13"/>
        </w:numPr>
        <w:spacing w:after="211"/>
        <w:rPr>
          <w:b/>
          <w:bCs/>
          <w:sz w:val="24"/>
          <w:lang w:val="nl-NL"/>
        </w:rPr>
      </w:pPr>
      <w:r w:rsidRPr="001B0DA0">
        <w:rPr>
          <w:b/>
          <w:bCs/>
          <w:sz w:val="24"/>
          <w:lang w:val="nl-NL"/>
        </w:rPr>
        <w:t>Hoofdlijnen b</w:t>
      </w:r>
      <w:r w:rsidR="00944B7E" w:rsidRPr="001B0DA0">
        <w:rPr>
          <w:b/>
          <w:bCs/>
          <w:sz w:val="24"/>
          <w:lang w:val="nl-NL"/>
        </w:rPr>
        <w:t>eleidsplan</w:t>
      </w:r>
    </w:p>
    <w:p w14:paraId="6681F3E7" w14:textId="00794B45" w:rsidR="00C11985" w:rsidRDefault="00820143" w:rsidP="00CB6246">
      <w:pPr>
        <w:spacing w:after="211"/>
        <w:ind w:left="0" w:firstLine="0"/>
        <w:rPr>
          <w:szCs w:val="22"/>
          <w:lang w:val="nl-NL"/>
        </w:rPr>
      </w:pPr>
      <w:r>
        <w:rPr>
          <w:szCs w:val="22"/>
          <w:lang w:val="nl-NL"/>
        </w:rPr>
        <w:t xml:space="preserve">Het is de intentie van de stichting om de daadwerkelijke restauratie van de </w:t>
      </w:r>
      <w:r w:rsidRPr="0081363D">
        <w:rPr>
          <w:lang w:val="nl-NL"/>
        </w:rPr>
        <w:t>Belvédère</w:t>
      </w:r>
      <w:r>
        <w:rPr>
          <w:szCs w:val="22"/>
          <w:lang w:val="nl-NL"/>
        </w:rPr>
        <w:t xml:space="preserve"> in 2026 uit te voeren en daarna open te stellen voor het publiek. In 2024 zijn daartoe de nodige voorbereidende stappen gezet, die een vervolg krijgen in 2025.  </w:t>
      </w:r>
      <w:r w:rsidR="00C11985">
        <w:rPr>
          <w:szCs w:val="22"/>
          <w:lang w:val="nl-NL"/>
        </w:rPr>
        <w:t>Grofweg bestonden de werkzaamheden voornamelijk uit drie onderdelen:</w:t>
      </w:r>
    </w:p>
    <w:p w14:paraId="2531D1B9" w14:textId="24116F2A" w:rsidR="00C11985" w:rsidRDefault="00C11985" w:rsidP="00C11985">
      <w:pPr>
        <w:pStyle w:val="Lijstalinea"/>
        <w:numPr>
          <w:ilvl w:val="0"/>
          <w:numId w:val="3"/>
        </w:numPr>
        <w:spacing w:after="211"/>
        <w:rPr>
          <w:szCs w:val="22"/>
          <w:lang w:val="nl-NL"/>
        </w:rPr>
      </w:pPr>
      <w:r w:rsidRPr="0081363D">
        <w:rPr>
          <w:lang w:val="nl-NL"/>
        </w:rPr>
        <w:t>Voorbereiding bouwkundige restauratie van de Belvédère</w:t>
      </w:r>
      <w:r>
        <w:rPr>
          <w:szCs w:val="22"/>
          <w:lang w:val="nl-NL"/>
        </w:rPr>
        <w:t>;</w:t>
      </w:r>
    </w:p>
    <w:p w14:paraId="6D088C43" w14:textId="77777777" w:rsidR="008630B5" w:rsidRDefault="00C11985" w:rsidP="008630B5">
      <w:pPr>
        <w:pStyle w:val="Lijstalinea"/>
        <w:numPr>
          <w:ilvl w:val="0"/>
          <w:numId w:val="3"/>
        </w:numPr>
        <w:spacing w:after="211"/>
        <w:rPr>
          <w:szCs w:val="22"/>
          <w:lang w:val="nl-NL"/>
        </w:rPr>
      </w:pPr>
      <w:r w:rsidRPr="008630B5">
        <w:rPr>
          <w:szCs w:val="22"/>
          <w:lang w:val="nl-NL"/>
        </w:rPr>
        <w:t xml:space="preserve">Promotie en publiciteit om draagvlak te creëren ter ondersteuning van het werven </w:t>
      </w:r>
    </w:p>
    <w:p w14:paraId="44E20568" w14:textId="5841BD50" w:rsidR="00C11985" w:rsidRPr="008630B5" w:rsidRDefault="00C11985" w:rsidP="008630B5">
      <w:pPr>
        <w:pStyle w:val="Lijstalinea"/>
        <w:spacing w:after="211"/>
        <w:ind w:left="1080" w:firstLine="360"/>
        <w:rPr>
          <w:szCs w:val="22"/>
          <w:lang w:val="nl-NL"/>
        </w:rPr>
      </w:pPr>
      <w:r w:rsidRPr="008630B5">
        <w:rPr>
          <w:szCs w:val="22"/>
          <w:lang w:val="nl-NL"/>
        </w:rPr>
        <w:t>van benodigde fondsen;</w:t>
      </w:r>
    </w:p>
    <w:p w14:paraId="54680704" w14:textId="2542A175" w:rsidR="00DE34C2" w:rsidRDefault="00C11985" w:rsidP="00C11985">
      <w:pPr>
        <w:pStyle w:val="Lijstalinea"/>
        <w:numPr>
          <w:ilvl w:val="0"/>
          <w:numId w:val="3"/>
        </w:numPr>
        <w:spacing w:after="211"/>
        <w:rPr>
          <w:szCs w:val="22"/>
          <w:lang w:val="nl-NL"/>
        </w:rPr>
      </w:pPr>
      <w:r>
        <w:rPr>
          <w:szCs w:val="22"/>
          <w:lang w:val="nl-NL"/>
        </w:rPr>
        <w:t>Overleg met betrokken partijen.</w:t>
      </w:r>
    </w:p>
    <w:p w14:paraId="641E13A8" w14:textId="77777777" w:rsidR="00E97098" w:rsidRDefault="00E97098" w:rsidP="00EF42E4">
      <w:pPr>
        <w:pStyle w:val="Lijstalinea"/>
        <w:spacing w:after="211"/>
        <w:ind w:left="1080" w:firstLine="0"/>
        <w:rPr>
          <w:szCs w:val="22"/>
          <w:lang w:val="nl-NL"/>
        </w:rPr>
      </w:pPr>
    </w:p>
    <w:p w14:paraId="63F5E87C" w14:textId="46187AC3" w:rsidR="0024428F" w:rsidRPr="00DE34C2" w:rsidRDefault="0024428F" w:rsidP="00DE34C2">
      <w:pPr>
        <w:pStyle w:val="Lijstalinea"/>
        <w:numPr>
          <w:ilvl w:val="1"/>
          <w:numId w:val="11"/>
        </w:numPr>
        <w:spacing w:after="25"/>
        <w:ind w:left="0" w:firstLine="0"/>
        <w:rPr>
          <w:b/>
          <w:bCs/>
          <w:lang w:val="nl-NL"/>
        </w:rPr>
      </w:pPr>
      <w:r w:rsidRPr="00DE34C2">
        <w:rPr>
          <w:b/>
          <w:bCs/>
          <w:lang w:val="nl-NL"/>
        </w:rPr>
        <w:t>Restauratie van de Belvédère</w:t>
      </w:r>
    </w:p>
    <w:p w14:paraId="62B55DD0" w14:textId="77777777" w:rsidR="00C11985" w:rsidRDefault="00C11985" w:rsidP="00C11985">
      <w:pPr>
        <w:spacing w:after="25"/>
        <w:ind w:left="0" w:firstLine="0"/>
        <w:rPr>
          <w:b/>
          <w:bCs/>
          <w:lang w:val="nl-NL"/>
        </w:rPr>
      </w:pPr>
    </w:p>
    <w:p w14:paraId="50DABE0E" w14:textId="04BC0D0D" w:rsidR="00C11985" w:rsidRDefault="000971F5" w:rsidP="00C11985">
      <w:pPr>
        <w:spacing w:after="25"/>
        <w:ind w:left="0" w:firstLine="0"/>
        <w:rPr>
          <w:lang w:val="nl-NL"/>
        </w:rPr>
      </w:pPr>
      <w:r>
        <w:rPr>
          <w:lang w:val="nl-NL"/>
        </w:rPr>
        <w:t xml:space="preserve">De werkzaamheden om de bouwkundige restauratie voor te bereiden betroffen twee componenten: </w:t>
      </w:r>
    </w:p>
    <w:p w14:paraId="6A034806" w14:textId="3626F92B" w:rsidR="000971F5" w:rsidRDefault="000971F5" w:rsidP="000971F5">
      <w:pPr>
        <w:pStyle w:val="Lijstalinea"/>
        <w:numPr>
          <w:ilvl w:val="0"/>
          <w:numId w:val="7"/>
        </w:numPr>
        <w:spacing w:after="25"/>
        <w:rPr>
          <w:lang w:val="nl-NL"/>
        </w:rPr>
      </w:pPr>
      <w:r>
        <w:rPr>
          <w:lang w:val="nl-NL"/>
        </w:rPr>
        <w:t>Overleg met de aannemerscombinatie Kreunen Bouw Lochem/ Hoffman Beltrum Zutphen om de bouw- en reparatiekosten te bepalen en het verkrijgen van de offerte voor de aanneemsom;</w:t>
      </w:r>
    </w:p>
    <w:p w14:paraId="6B0B38ED" w14:textId="6A967719" w:rsidR="000971F5" w:rsidRPr="000971F5" w:rsidRDefault="000971F5" w:rsidP="000971F5">
      <w:pPr>
        <w:pStyle w:val="Lijstalinea"/>
        <w:numPr>
          <w:ilvl w:val="0"/>
          <w:numId w:val="7"/>
        </w:numPr>
        <w:spacing w:after="25"/>
        <w:rPr>
          <w:lang w:val="nl-NL"/>
        </w:rPr>
      </w:pPr>
      <w:r>
        <w:rPr>
          <w:lang w:val="nl-NL"/>
        </w:rPr>
        <w:t>Het verkrijgen van de benodigde vergunningen en ontheffingen.</w:t>
      </w:r>
    </w:p>
    <w:p w14:paraId="7A4A56F4" w14:textId="77777777" w:rsidR="0024428F" w:rsidRDefault="0024428F" w:rsidP="0024428F">
      <w:pPr>
        <w:spacing w:after="25"/>
        <w:ind w:left="0" w:firstLine="0"/>
        <w:rPr>
          <w:b/>
          <w:bCs/>
          <w:lang w:val="nl-NL"/>
        </w:rPr>
      </w:pPr>
    </w:p>
    <w:p w14:paraId="679ADA8E" w14:textId="77777777" w:rsidR="00EF42E4" w:rsidRDefault="00EF42E4">
      <w:pPr>
        <w:spacing w:after="160" w:line="278" w:lineRule="auto"/>
        <w:ind w:left="0" w:firstLine="0"/>
        <w:rPr>
          <w:u w:val="single"/>
          <w:lang w:val="nl-NL"/>
        </w:rPr>
      </w:pPr>
      <w:r>
        <w:rPr>
          <w:u w:val="single"/>
          <w:lang w:val="nl-NL"/>
        </w:rPr>
        <w:br w:type="page"/>
      </w:r>
    </w:p>
    <w:p w14:paraId="44688371" w14:textId="5992963F" w:rsidR="0024428F" w:rsidRPr="0024428F" w:rsidRDefault="000971F5" w:rsidP="0024428F">
      <w:pPr>
        <w:ind w:left="-5"/>
        <w:rPr>
          <w:u w:val="single"/>
          <w:lang w:val="nl-NL"/>
        </w:rPr>
      </w:pPr>
      <w:r>
        <w:rPr>
          <w:u w:val="single"/>
          <w:lang w:val="nl-NL"/>
        </w:rPr>
        <w:lastRenderedPageBreak/>
        <w:t xml:space="preserve">Ad 1.  </w:t>
      </w:r>
      <w:r w:rsidR="0024428F" w:rsidRPr="0024428F">
        <w:rPr>
          <w:u w:val="single"/>
          <w:lang w:val="nl-NL"/>
        </w:rPr>
        <w:t xml:space="preserve">Raming van de bouw- en </w:t>
      </w:r>
      <w:r w:rsidR="00964175">
        <w:rPr>
          <w:u w:val="single"/>
          <w:lang w:val="nl-NL"/>
        </w:rPr>
        <w:t>restauratie</w:t>
      </w:r>
      <w:r w:rsidR="00964175" w:rsidRPr="0024428F">
        <w:rPr>
          <w:u w:val="single"/>
          <w:lang w:val="nl-NL"/>
        </w:rPr>
        <w:t>kosten</w:t>
      </w:r>
    </w:p>
    <w:p w14:paraId="39C66575" w14:textId="57B838E4" w:rsidR="0024428F" w:rsidRDefault="0024428F" w:rsidP="0024428F">
      <w:pPr>
        <w:ind w:left="-5"/>
        <w:rPr>
          <w:lang w:val="nl-NL"/>
        </w:rPr>
      </w:pPr>
      <w:r w:rsidRPr="0081363D">
        <w:rPr>
          <w:lang w:val="nl-NL"/>
        </w:rPr>
        <w:t>Er moet het nodige gebeuren om de toren in zijn oude luister te herstellen: herstel beschadigd metselwerk, voegwerk en kozijnen repareren, vervangen voordeur, herstel van- en deels vervangen van de houten wenteltrap en leuningen, indien nodig, aanbrengen vleermuiskasten, vervangen bovenste trap en aanbrengen stalen dak. Op basis van de impressies, gemaakt door Kodde architecten, en een bouwkundige opname van de huidige situatie (schade- en gebrekentekening)</w:t>
      </w:r>
      <w:r w:rsidR="00964175">
        <w:rPr>
          <w:lang w:val="nl-NL"/>
        </w:rPr>
        <w:t>,</w:t>
      </w:r>
      <w:r w:rsidRPr="0081363D">
        <w:rPr>
          <w:lang w:val="nl-NL"/>
        </w:rPr>
        <w:t xml:space="preserve"> </w:t>
      </w:r>
      <w:r w:rsidR="00D54B38">
        <w:rPr>
          <w:lang w:val="nl-NL"/>
        </w:rPr>
        <w:t xml:space="preserve">zijn </w:t>
      </w:r>
      <w:r w:rsidR="00D54B38" w:rsidRPr="0081363D">
        <w:rPr>
          <w:lang w:val="nl-NL"/>
        </w:rPr>
        <w:t>de</w:t>
      </w:r>
      <w:r w:rsidRPr="0081363D">
        <w:rPr>
          <w:lang w:val="nl-NL"/>
        </w:rPr>
        <w:t xml:space="preserve"> werkzaamheden vertaald in een </w:t>
      </w:r>
      <w:r>
        <w:rPr>
          <w:lang w:val="nl-NL"/>
        </w:rPr>
        <w:t xml:space="preserve">concept </w:t>
      </w:r>
      <w:r w:rsidRPr="0081363D">
        <w:rPr>
          <w:lang w:val="nl-NL"/>
        </w:rPr>
        <w:t>offerte van de Bouwcombinatie Kreunen Bouw Lochem/Hoffman Beltrum Zutphen</w:t>
      </w:r>
      <w:r>
        <w:rPr>
          <w:lang w:val="nl-NL"/>
        </w:rPr>
        <w:t xml:space="preserve">. </w:t>
      </w:r>
      <w:r w:rsidRPr="0081363D">
        <w:rPr>
          <w:lang w:val="nl-NL"/>
        </w:rPr>
        <w:t xml:space="preserve">De firma Hoffman Beltrum Zutphen is een gecertificeerde aannemer voor het restaureren van monumenten. De stichting vindt het belangrijk dat ook een lokale aannemer betrokken is bij de uitvoering van de restauratie. </w:t>
      </w:r>
      <w:r>
        <w:rPr>
          <w:lang w:val="nl-NL"/>
        </w:rPr>
        <w:t>Begin 2025 vindt overleg plaats met de aannemerscombinatie voor het een definitieve offerte.</w:t>
      </w:r>
    </w:p>
    <w:p w14:paraId="5857F95D" w14:textId="133E4541" w:rsidR="0024428F" w:rsidRDefault="000971F5" w:rsidP="0024428F">
      <w:pPr>
        <w:ind w:left="-5"/>
        <w:rPr>
          <w:u w:val="single"/>
          <w:lang w:val="nl-NL"/>
        </w:rPr>
      </w:pPr>
      <w:r>
        <w:rPr>
          <w:u w:val="single"/>
          <w:lang w:val="nl-NL"/>
        </w:rPr>
        <w:t>Ad 2.   Vergunningen en o</w:t>
      </w:r>
      <w:r w:rsidR="0024428F" w:rsidRPr="0024428F">
        <w:rPr>
          <w:u w:val="single"/>
          <w:lang w:val="nl-NL"/>
        </w:rPr>
        <w:t>ntheffingen</w:t>
      </w:r>
    </w:p>
    <w:p w14:paraId="5F86FEC8" w14:textId="229D51F4" w:rsidR="005E549A" w:rsidRDefault="005E549A" w:rsidP="005E549A">
      <w:pPr>
        <w:ind w:left="-5"/>
        <w:rPr>
          <w:lang w:val="nl-NL"/>
        </w:rPr>
      </w:pPr>
      <w:r w:rsidRPr="005E549A">
        <w:rPr>
          <w:u w:val="single"/>
          <w:lang w:val="nl-NL"/>
        </w:rPr>
        <w:t>Flora en fauna</w:t>
      </w:r>
      <w:r>
        <w:rPr>
          <w:lang w:val="nl-NL"/>
        </w:rPr>
        <w:t xml:space="preserve">: </w:t>
      </w:r>
      <w:r w:rsidRPr="0081363D">
        <w:rPr>
          <w:lang w:val="nl-NL"/>
        </w:rPr>
        <w:t xml:space="preserve">In februari 2024 zijn er tijdens een bouwkundige inspectie drie Gewone </w:t>
      </w:r>
      <w:r w:rsidR="00964175">
        <w:rPr>
          <w:lang w:val="nl-NL"/>
        </w:rPr>
        <w:t>g</w:t>
      </w:r>
      <w:r w:rsidRPr="0081363D">
        <w:rPr>
          <w:lang w:val="nl-NL"/>
        </w:rPr>
        <w:t xml:space="preserve">rootoorvleermuizen in de toren aangetroffen. </w:t>
      </w:r>
      <w:r>
        <w:rPr>
          <w:lang w:val="nl-NL"/>
        </w:rPr>
        <w:t xml:space="preserve">Dit </w:t>
      </w:r>
      <w:r w:rsidR="00964175">
        <w:rPr>
          <w:lang w:val="nl-NL"/>
        </w:rPr>
        <w:t xml:space="preserve">is een </w:t>
      </w:r>
      <w:r>
        <w:rPr>
          <w:lang w:val="nl-NL"/>
        </w:rPr>
        <w:t xml:space="preserve">beschermde diersoort. </w:t>
      </w:r>
      <w:r w:rsidRPr="0081363D">
        <w:rPr>
          <w:lang w:val="nl-NL"/>
        </w:rPr>
        <w:t>Zij hadden de toren uitgekozen als winterverblijf.</w:t>
      </w:r>
      <w:r>
        <w:rPr>
          <w:lang w:val="nl-NL"/>
        </w:rPr>
        <w:t xml:space="preserve"> </w:t>
      </w:r>
      <w:r w:rsidRPr="0081363D">
        <w:rPr>
          <w:lang w:val="nl-NL"/>
        </w:rPr>
        <w:t xml:space="preserve">Volgens het </w:t>
      </w:r>
      <w:r w:rsidR="00D54B38" w:rsidRPr="0081363D">
        <w:rPr>
          <w:lang w:val="nl-NL"/>
        </w:rPr>
        <w:t>vleermuisprotocol vindt</w:t>
      </w:r>
      <w:r w:rsidRPr="0081363D">
        <w:rPr>
          <w:lang w:val="nl-NL"/>
        </w:rPr>
        <w:t xml:space="preserve"> gedurende een jaar monitoring plaats van de aanwezigheid van vleermuizen (winterverblijfplaats, paarverblijfplaats, zomerverblijfplaats of kraamverblijfplaats). </w:t>
      </w:r>
      <w:r w:rsidR="000971F5">
        <w:rPr>
          <w:lang w:val="nl-NL"/>
        </w:rPr>
        <w:t xml:space="preserve">De stichting wordt </w:t>
      </w:r>
      <w:r w:rsidRPr="0081363D">
        <w:rPr>
          <w:lang w:val="nl-NL"/>
        </w:rPr>
        <w:t xml:space="preserve">daarbij geholpen door een vleermuisdeskundige en het ecologisch adviesbureau EcoTierra. Naast de monitoring wordt onderzocht welke mitigerende maatregelen mogelijk en noodzakelijk zijn. </w:t>
      </w:r>
      <w:r>
        <w:rPr>
          <w:lang w:val="nl-NL"/>
        </w:rPr>
        <w:t xml:space="preserve">In 2025 zal een </w:t>
      </w:r>
      <w:r w:rsidR="00DB3BB3" w:rsidRPr="00ED37CD">
        <w:rPr>
          <w:lang w:val="nl-NL"/>
        </w:rPr>
        <w:t xml:space="preserve">aanvraag omgevingsvergunning flora- en fauna-activiteit </w:t>
      </w:r>
      <w:r>
        <w:rPr>
          <w:lang w:val="nl-NL"/>
        </w:rPr>
        <w:t xml:space="preserve">voor het uitvoeren van de restauratie worden aangevraagd bij het bevoegd gezag de </w:t>
      </w:r>
      <w:r w:rsidRPr="0081363D">
        <w:rPr>
          <w:lang w:val="nl-NL"/>
        </w:rPr>
        <w:t>provincie Gelderland</w:t>
      </w:r>
      <w:r>
        <w:rPr>
          <w:lang w:val="nl-NL"/>
        </w:rPr>
        <w:t xml:space="preserve">. </w:t>
      </w:r>
    </w:p>
    <w:p w14:paraId="58E92754" w14:textId="24120DAF" w:rsidR="005E549A" w:rsidRPr="0081363D" w:rsidRDefault="005E549A" w:rsidP="005E549A">
      <w:pPr>
        <w:ind w:left="-5"/>
        <w:rPr>
          <w:lang w:val="nl-NL"/>
        </w:rPr>
      </w:pPr>
      <w:r w:rsidRPr="0081363D">
        <w:rPr>
          <w:lang w:val="nl-NL"/>
        </w:rPr>
        <w:t>Behalve de monitoring van de aanwezigheid van vleermuizen is</w:t>
      </w:r>
      <w:r w:rsidR="00DB3BB3">
        <w:rPr>
          <w:lang w:val="nl-NL"/>
        </w:rPr>
        <w:t xml:space="preserve"> </w:t>
      </w:r>
      <w:r w:rsidRPr="0081363D">
        <w:rPr>
          <w:lang w:val="nl-NL"/>
        </w:rPr>
        <w:t>een quickscan flora en fauna uitgevoerd. Deze wettelijk verplichte eerste globale toets dient aan te tonen dat er geen beschermde planten, insecten, vogels of andere dieren door de werkzaamheden bedreigd worden. De quickscan is in april 2024 uitgevoerd door het bureau EcoTierra. Er zijn geen beschermde planten of dieren</w:t>
      </w:r>
      <w:r w:rsidR="008630B5">
        <w:rPr>
          <w:lang w:val="nl-NL"/>
        </w:rPr>
        <w:t xml:space="preserve">, behalve de vleermuizen </w:t>
      </w:r>
      <w:r w:rsidRPr="0081363D">
        <w:rPr>
          <w:lang w:val="nl-NL"/>
        </w:rPr>
        <w:t xml:space="preserve">aangetroffen. </w:t>
      </w:r>
    </w:p>
    <w:p w14:paraId="4D2C79D3" w14:textId="0C88C774" w:rsidR="009B2DBF" w:rsidRDefault="005E549A" w:rsidP="009B2DBF">
      <w:pPr>
        <w:ind w:left="-5"/>
        <w:rPr>
          <w:lang w:val="nl-NL"/>
        </w:rPr>
      </w:pPr>
      <w:r>
        <w:rPr>
          <w:u w:val="single"/>
          <w:lang w:val="nl-NL"/>
        </w:rPr>
        <w:t>Omgeving</w:t>
      </w:r>
      <w:r w:rsidR="009B2DBF">
        <w:rPr>
          <w:u w:val="single"/>
          <w:lang w:val="nl-NL"/>
        </w:rPr>
        <w:t>s</w:t>
      </w:r>
      <w:r>
        <w:rPr>
          <w:u w:val="single"/>
          <w:lang w:val="nl-NL"/>
        </w:rPr>
        <w:t xml:space="preserve">vergunning.  </w:t>
      </w:r>
      <w:r w:rsidRPr="0081363D">
        <w:rPr>
          <w:lang w:val="nl-NL"/>
        </w:rPr>
        <w:t>Om de restauratie te kunnen uitvoeren is een omgevingsvergunning nodig. De Belvédère is een gemeentelijk monument en de werkzaamheden omvatten meer dan alleen het verrichten van achterstallig onderhoud. Om in aanmerking te komen voor de provinciale subsidie Functioneel Gebruik Erfgoed is ook een definitieve omgevingsvergunning noodzakelijk.</w:t>
      </w:r>
      <w:r>
        <w:rPr>
          <w:lang w:val="nl-NL"/>
        </w:rPr>
        <w:t xml:space="preserve"> In december is een omgevingsvergunning afgegeven door de gemeente Loch</w:t>
      </w:r>
      <w:r w:rsidR="009B2DBF">
        <w:rPr>
          <w:lang w:val="nl-NL"/>
        </w:rPr>
        <w:t>e</w:t>
      </w:r>
      <w:r>
        <w:rPr>
          <w:lang w:val="nl-NL"/>
        </w:rPr>
        <w:t>m</w:t>
      </w:r>
      <w:r w:rsidR="009B2DBF">
        <w:rPr>
          <w:lang w:val="nl-NL"/>
        </w:rPr>
        <w:t>. Ook is in dit kader een a</w:t>
      </w:r>
      <w:r w:rsidR="009B2DBF" w:rsidRPr="0081363D">
        <w:rPr>
          <w:lang w:val="nl-NL"/>
        </w:rPr>
        <w:t xml:space="preserve">sbestinventarisatie </w:t>
      </w:r>
      <w:r w:rsidR="009B2DBF">
        <w:rPr>
          <w:lang w:val="nl-NL"/>
        </w:rPr>
        <w:t>u</w:t>
      </w:r>
      <w:r w:rsidR="009B2DBF" w:rsidRPr="0081363D">
        <w:rPr>
          <w:lang w:val="nl-NL"/>
        </w:rPr>
        <w:t xml:space="preserve">itgevoerd door het bureau AK Blom. </w:t>
      </w:r>
      <w:r w:rsidR="009B2DBF">
        <w:rPr>
          <w:lang w:val="nl-NL"/>
        </w:rPr>
        <w:t>Er is geen asbest aangetroffen.</w:t>
      </w:r>
    </w:p>
    <w:p w14:paraId="7DEE58F2" w14:textId="62900B75" w:rsidR="009B2DBF" w:rsidRPr="004315C7" w:rsidRDefault="004315C7" w:rsidP="004315C7">
      <w:pPr>
        <w:pStyle w:val="Lijstalinea"/>
        <w:numPr>
          <w:ilvl w:val="1"/>
          <w:numId w:val="11"/>
        </w:numPr>
        <w:tabs>
          <w:tab w:val="center" w:pos="4157"/>
        </w:tabs>
        <w:spacing w:after="136" w:line="259" w:lineRule="auto"/>
        <w:rPr>
          <w:b/>
          <w:sz w:val="24"/>
          <w:lang w:val="nl-NL"/>
        </w:rPr>
      </w:pPr>
      <w:r>
        <w:rPr>
          <w:b/>
          <w:lang w:val="nl-NL"/>
        </w:rPr>
        <w:t xml:space="preserve">      </w:t>
      </w:r>
      <w:bookmarkStart w:id="0" w:name="_Hlk191489523"/>
      <w:r w:rsidR="009C7608" w:rsidRPr="004315C7">
        <w:rPr>
          <w:b/>
          <w:lang w:val="nl-NL"/>
        </w:rPr>
        <w:t>Promotie en publiciteit, voorbereiding fondsenwerving</w:t>
      </w:r>
      <w:bookmarkEnd w:id="0"/>
    </w:p>
    <w:p w14:paraId="3BD74170" w14:textId="5C71E30E" w:rsidR="009B2DBF" w:rsidRPr="004315C7" w:rsidRDefault="009B2DBF" w:rsidP="009B2DBF">
      <w:pPr>
        <w:ind w:left="-5"/>
        <w:rPr>
          <w:szCs w:val="22"/>
          <w:lang w:val="nl-NL"/>
        </w:rPr>
      </w:pPr>
      <w:r w:rsidRPr="004315C7">
        <w:rPr>
          <w:szCs w:val="22"/>
          <w:lang w:val="nl-NL"/>
        </w:rPr>
        <w:t xml:space="preserve">Restauratie van de Belvédère en het openstellen voor publiek op een attractieve manier zullen de nodige investeringen vergen. De stichting wil de benodigde gelden verkrijgen via donaties en subsidies. De VVV als eigenaar heeft niet de middelen om de restauratie uit te voeren. </w:t>
      </w:r>
    </w:p>
    <w:p w14:paraId="3F240468" w14:textId="698F8C35" w:rsidR="009B2DBF" w:rsidRPr="004315C7" w:rsidRDefault="009B2DBF" w:rsidP="009C7608">
      <w:pPr>
        <w:spacing w:after="0" w:line="259" w:lineRule="auto"/>
        <w:ind w:left="0" w:firstLine="0"/>
        <w:rPr>
          <w:szCs w:val="22"/>
          <w:lang w:val="nl-NL"/>
        </w:rPr>
      </w:pPr>
      <w:r w:rsidRPr="004315C7">
        <w:rPr>
          <w:szCs w:val="22"/>
          <w:lang w:val="nl-NL"/>
        </w:rPr>
        <w:t xml:space="preserve">Om gericht fondsen te kunnen werven en het initiatief een juridische basis te geven is de Stichting Behoud Belvédère Lochemse Berg opgericht. Tevens is een website in het leven geroepen. Een bankrekening is geopend bij de </w:t>
      </w:r>
      <w:r w:rsidR="001728DE" w:rsidRPr="004315C7">
        <w:rPr>
          <w:szCs w:val="22"/>
          <w:lang w:val="nl-NL"/>
        </w:rPr>
        <w:t>RABO-bank</w:t>
      </w:r>
      <w:r w:rsidRPr="004315C7">
        <w:rPr>
          <w:szCs w:val="22"/>
          <w:lang w:val="nl-NL"/>
        </w:rPr>
        <w:t xml:space="preserve">. De stichting </w:t>
      </w:r>
      <w:r w:rsidR="005D05A9" w:rsidRPr="004315C7">
        <w:rPr>
          <w:szCs w:val="22"/>
          <w:lang w:val="nl-NL"/>
        </w:rPr>
        <w:t xml:space="preserve">heeft </w:t>
      </w:r>
      <w:r w:rsidRPr="004315C7">
        <w:rPr>
          <w:szCs w:val="22"/>
          <w:lang w:val="nl-NL"/>
        </w:rPr>
        <w:t>de ANBI status (Algemeen Nut Beogende Instelling)</w:t>
      </w:r>
      <w:r w:rsidR="005D05A9" w:rsidRPr="004315C7">
        <w:rPr>
          <w:szCs w:val="22"/>
          <w:lang w:val="nl-NL"/>
        </w:rPr>
        <w:t xml:space="preserve">. </w:t>
      </w:r>
      <w:r w:rsidRPr="004315C7">
        <w:rPr>
          <w:szCs w:val="22"/>
          <w:lang w:val="nl-NL"/>
        </w:rPr>
        <w:t xml:space="preserve"> </w:t>
      </w:r>
    </w:p>
    <w:p w14:paraId="25723EE5" w14:textId="77777777" w:rsidR="009C7608" w:rsidRPr="009B2DBF" w:rsidRDefault="009C7608" w:rsidP="009C7608">
      <w:pPr>
        <w:spacing w:after="0" w:line="259" w:lineRule="auto"/>
        <w:ind w:left="0" w:firstLine="0"/>
        <w:rPr>
          <w:lang w:val="nl-NL"/>
        </w:rPr>
      </w:pPr>
    </w:p>
    <w:p w14:paraId="63C9EA5D" w14:textId="77777777" w:rsidR="009B2DBF" w:rsidRPr="009B2DBF" w:rsidRDefault="009B2DBF" w:rsidP="009B2DBF">
      <w:pPr>
        <w:keepNext/>
        <w:keepLines/>
        <w:spacing w:after="137" w:line="259" w:lineRule="auto"/>
        <w:ind w:left="-5"/>
        <w:outlineLvl w:val="2"/>
        <w:rPr>
          <w:u w:val="single" w:color="000000"/>
          <w:lang w:val="nl-NL"/>
        </w:rPr>
      </w:pPr>
      <w:r w:rsidRPr="009B2DBF">
        <w:rPr>
          <w:u w:val="single" w:color="000000"/>
          <w:lang w:val="nl-NL"/>
        </w:rPr>
        <w:t>Stichting</w:t>
      </w:r>
      <w:r w:rsidRPr="009B2DBF">
        <w:rPr>
          <w:u w:color="000000"/>
          <w:lang w:val="nl-NL"/>
        </w:rPr>
        <w:t xml:space="preserve"> </w:t>
      </w:r>
    </w:p>
    <w:p w14:paraId="5430D0CB" w14:textId="0C6ED92C" w:rsidR="009B2DBF" w:rsidRPr="009B2DBF" w:rsidRDefault="009B2DBF" w:rsidP="009B2DBF">
      <w:pPr>
        <w:ind w:left="-5"/>
        <w:rPr>
          <w:lang w:val="nl-NL"/>
        </w:rPr>
      </w:pPr>
      <w:r w:rsidRPr="009B2DBF">
        <w:rPr>
          <w:lang w:val="nl-NL"/>
        </w:rPr>
        <w:t xml:space="preserve">Op 22 maart 2024 is de Stichting Behoud Belvédère Lochemse Berg opgericht. De doelstelling van de stichting is hierboven benoemd. Het gaat om een culturele instelling, alle activiteiten zijn </w:t>
      </w:r>
      <w:r w:rsidR="001728DE" w:rsidRPr="009B2DBF">
        <w:rPr>
          <w:lang w:val="nl-NL"/>
        </w:rPr>
        <w:t>erop</w:t>
      </w:r>
      <w:r w:rsidRPr="009B2DBF">
        <w:rPr>
          <w:lang w:val="nl-NL"/>
        </w:rPr>
        <w:t xml:space="preserve"> gericht om het gemeentelijk monument de Belvédère als cultureel erfgoed te behouden. De stichting heeft </w:t>
      </w:r>
      <w:r w:rsidRPr="009B2DBF">
        <w:rPr>
          <w:lang w:val="nl-NL"/>
        </w:rPr>
        <w:lastRenderedPageBreak/>
        <w:t xml:space="preserve">geen winstoogmerk, alle fondsen worden aangewend om de restauratie uit te voeren en de toren te beheren. Het Bestuur wordt gevormd door de initiatiefnemers: Koos van Zwieten (voorzitter), Cor Tonkens (secretaris) en Daan Knijnenburg (penningmeester). Het bestuur wordt voor drie jaar benoemd, met de mogelijkheid tot verlenging van de zittingsperiode. De bestuursleden zijn onbezoldigd, alleen onkosten worden vergoed. De stichting is niet alleen bedoeld om fondsen te werven en kan ook operationeel blijven in een later stadium in het beheer en gebruik van de Belvédère.  </w:t>
      </w:r>
    </w:p>
    <w:p w14:paraId="6FC6E1DF" w14:textId="77777777" w:rsidR="009B2DBF" w:rsidRPr="009B2DBF" w:rsidRDefault="009B2DBF" w:rsidP="009B2DBF">
      <w:pPr>
        <w:keepNext/>
        <w:keepLines/>
        <w:spacing w:after="137" w:line="259" w:lineRule="auto"/>
        <w:ind w:left="-5"/>
        <w:outlineLvl w:val="2"/>
        <w:rPr>
          <w:u w:val="single" w:color="000000"/>
          <w:lang w:val="nl-NL"/>
        </w:rPr>
      </w:pPr>
      <w:r w:rsidRPr="009B2DBF">
        <w:rPr>
          <w:u w:val="single" w:color="000000"/>
          <w:lang w:val="nl-NL"/>
        </w:rPr>
        <w:t>Website en logo</w:t>
      </w:r>
      <w:r w:rsidRPr="009B2DBF">
        <w:rPr>
          <w:u w:color="000000"/>
          <w:lang w:val="nl-NL"/>
        </w:rPr>
        <w:t xml:space="preserve"> </w:t>
      </w:r>
    </w:p>
    <w:p w14:paraId="3BD417F5" w14:textId="77777777" w:rsidR="009B2DBF" w:rsidRPr="009B2DBF" w:rsidRDefault="009B2DBF" w:rsidP="009B2DBF">
      <w:pPr>
        <w:spacing w:after="10"/>
        <w:ind w:left="-5"/>
        <w:rPr>
          <w:lang w:val="nl-NL"/>
        </w:rPr>
      </w:pPr>
      <w:r w:rsidRPr="009B2DBF">
        <w:rPr>
          <w:lang w:val="nl-NL"/>
        </w:rPr>
        <w:t xml:space="preserve">Om de fondsenwerving campagne te ondersteunen is een website in het leven geroepen: </w:t>
      </w:r>
    </w:p>
    <w:p w14:paraId="52A7D3DD" w14:textId="25C37AB7" w:rsidR="009B2DBF" w:rsidRDefault="009B2DBF" w:rsidP="009B2DBF">
      <w:pPr>
        <w:ind w:left="-5"/>
        <w:rPr>
          <w:lang w:val="nl-NL"/>
        </w:rPr>
      </w:pPr>
      <w:hyperlink r:id="rId10">
        <w:r w:rsidRPr="009B2DBF">
          <w:rPr>
            <w:color w:val="467886"/>
            <w:u w:val="single" w:color="467886"/>
            <w:lang w:val="nl-NL"/>
          </w:rPr>
          <w:t>www.belvederelochem.nl</w:t>
        </w:r>
      </w:hyperlink>
      <w:hyperlink r:id="rId11">
        <w:r w:rsidRPr="009B2DBF">
          <w:rPr>
            <w:lang w:val="nl-NL"/>
          </w:rPr>
          <w:t xml:space="preserve"> </w:t>
        </w:r>
      </w:hyperlink>
      <w:r w:rsidRPr="009B2DBF">
        <w:rPr>
          <w:lang w:val="nl-NL"/>
        </w:rPr>
        <w:t xml:space="preserve">Een website </w:t>
      </w:r>
      <w:r w:rsidR="005D05A9">
        <w:rPr>
          <w:lang w:val="nl-NL"/>
        </w:rPr>
        <w:t>was</w:t>
      </w:r>
      <w:r w:rsidRPr="009B2DBF">
        <w:rPr>
          <w:lang w:val="nl-NL"/>
        </w:rPr>
        <w:t xml:space="preserve"> ook noodzakelijk voor het verkrijgen van de ANBI status. </w:t>
      </w:r>
    </w:p>
    <w:p w14:paraId="6F5542D9" w14:textId="2E9C876E" w:rsidR="005D05A9" w:rsidRDefault="005D05A9" w:rsidP="009B2DBF">
      <w:pPr>
        <w:ind w:left="-5"/>
        <w:rPr>
          <w:u w:val="single"/>
          <w:lang w:val="nl-NL"/>
        </w:rPr>
      </w:pPr>
      <w:r>
        <w:rPr>
          <w:u w:val="single"/>
          <w:lang w:val="nl-NL"/>
        </w:rPr>
        <w:t>P</w:t>
      </w:r>
      <w:r w:rsidR="009C7608">
        <w:rPr>
          <w:u w:val="single"/>
          <w:lang w:val="nl-NL"/>
        </w:rPr>
        <w:t>ro</w:t>
      </w:r>
      <w:r>
        <w:rPr>
          <w:u w:val="single"/>
          <w:lang w:val="nl-NL"/>
        </w:rPr>
        <w:t>motie en publiciteit</w:t>
      </w:r>
    </w:p>
    <w:p w14:paraId="3144872C" w14:textId="20AF03AF" w:rsidR="009C7608" w:rsidRDefault="009C7608" w:rsidP="009B2DBF">
      <w:pPr>
        <w:ind w:left="-5"/>
        <w:rPr>
          <w:lang w:val="nl-NL"/>
        </w:rPr>
      </w:pPr>
      <w:r>
        <w:rPr>
          <w:lang w:val="nl-NL"/>
        </w:rPr>
        <w:t>Op verschillende manieren heeft de stichting aandacht gevraagd voor het initiatief.</w:t>
      </w:r>
    </w:p>
    <w:p w14:paraId="601D1D8D" w14:textId="75247440" w:rsidR="009C7608" w:rsidRDefault="009C7608" w:rsidP="009B2DBF">
      <w:pPr>
        <w:ind w:left="-5"/>
        <w:rPr>
          <w:lang w:val="nl-NL"/>
        </w:rPr>
      </w:pPr>
      <w:r>
        <w:rPr>
          <w:lang w:val="nl-NL"/>
        </w:rPr>
        <w:t xml:space="preserve">In september is deelgenomen aan </w:t>
      </w:r>
      <w:r w:rsidR="001728DE">
        <w:rPr>
          <w:lang w:val="nl-NL"/>
        </w:rPr>
        <w:t xml:space="preserve">de </w:t>
      </w:r>
      <w:r w:rsidRPr="009C7608">
        <w:rPr>
          <w:u w:val="single"/>
          <w:lang w:val="nl-NL"/>
        </w:rPr>
        <w:t>Open Monumentendag</w:t>
      </w:r>
      <w:r>
        <w:rPr>
          <w:u w:val="single"/>
          <w:lang w:val="nl-NL"/>
        </w:rPr>
        <w:t>:</w:t>
      </w:r>
      <w:r w:rsidR="00316F84">
        <w:rPr>
          <w:lang w:val="nl-NL"/>
        </w:rPr>
        <w:t xml:space="preserve">  </w:t>
      </w:r>
      <w:r w:rsidR="00316F84" w:rsidRPr="009B2DBF">
        <w:rPr>
          <w:lang w:val="nl-NL"/>
        </w:rPr>
        <w:t>de Belvédère</w:t>
      </w:r>
      <w:r w:rsidR="00316F84">
        <w:rPr>
          <w:lang w:val="nl-NL"/>
        </w:rPr>
        <w:t xml:space="preserve"> was één van de deelnemende monumenten</w:t>
      </w:r>
      <w:r>
        <w:rPr>
          <w:lang w:val="nl-NL"/>
        </w:rPr>
        <w:t>.  Vertegenwoordigers van de stichting gaven uitleg bij de toren</w:t>
      </w:r>
      <w:r w:rsidR="00316F84">
        <w:rPr>
          <w:lang w:val="nl-NL"/>
        </w:rPr>
        <w:t xml:space="preserve">. Een informatiepaneel is bevestigd op de deur van de tafel. </w:t>
      </w:r>
      <w:r w:rsidR="00316F84" w:rsidRPr="00316F84">
        <w:rPr>
          <w:u w:val="single"/>
          <w:lang w:val="nl-NL"/>
        </w:rPr>
        <w:t>Flyers</w:t>
      </w:r>
      <w:r w:rsidR="00316F84">
        <w:rPr>
          <w:lang w:val="nl-NL"/>
        </w:rPr>
        <w:t xml:space="preserve"> zijn gemaakt, die aan bezoekers zijn meegegeven.</w:t>
      </w:r>
    </w:p>
    <w:p w14:paraId="1A59DBA4" w14:textId="24F6E70E" w:rsidR="00316F84" w:rsidRDefault="00316F84" w:rsidP="009B2DBF">
      <w:pPr>
        <w:ind w:left="-5"/>
        <w:rPr>
          <w:lang w:val="nl-NL"/>
        </w:rPr>
      </w:pPr>
      <w:r>
        <w:rPr>
          <w:lang w:val="nl-NL"/>
        </w:rPr>
        <w:t xml:space="preserve">Voor het periodiek het </w:t>
      </w:r>
      <w:r w:rsidRPr="00316F84">
        <w:rPr>
          <w:u w:val="single"/>
          <w:lang w:val="nl-NL"/>
        </w:rPr>
        <w:t>Land van Lochem van het Historisch Genootschap Lochem, Laren, Barchem</w:t>
      </w:r>
      <w:r>
        <w:rPr>
          <w:lang w:val="nl-NL"/>
        </w:rPr>
        <w:t xml:space="preserve"> is een artikel geschreven over de historie van de toren. In de nieuwsbrieven van het </w:t>
      </w:r>
      <w:r w:rsidR="001728DE">
        <w:rPr>
          <w:lang w:val="nl-NL"/>
        </w:rPr>
        <w:t>g</w:t>
      </w:r>
      <w:r>
        <w:rPr>
          <w:lang w:val="nl-NL"/>
        </w:rPr>
        <w:t>enootschap is regelmatig aandacht gevraagd voor het initiatief.</w:t>
      </w:r>
    </w:p>
    <w:p w14:paraId="215EADFA" w14:textId="621E9F32" w:rsidR="00316F84" w:rsidRDefault="00316F84" w:rsidP="009B2DBF">
      <w:pPr>
        <w:ind w:left="-5"/>
        <w:rPr>
          <w:lang w:val="nl-NL"/>
        </w:rPr>
      </w:pPr>
      <w:r>
        <w:rPr>
          <w:lang w:val="nl-NL"/>
        </w:rPr>
        <w:t xml:space="preserve">In het </w:t>
      </w:r>
      <w:r w:rsidRPr="00316F84">
        <w:rPr>
          <w:u w:val="single"/>
          <w:lang w:val="nl-NL"/>
        </w:rPr>
        <w:t xml:space="preserve">lokale nieuwsblad de Berkelbode </w:t>
      </w:r>
      <w:r>
        <w:rPr>
          <w:lang w:val="nl-NL"/>
        </w:rPr>
        <w:t>zijn in de loop van 2024 twee artikelen gepubliceerd over het project.</w:t>
      </w:r>
    </w:p>
    <w:p w14:paraId="6411CF4E" w14:textId="13C98A5D" w:rsidR="00316F84" w:rsidRDefault="00316F84" w:rsidP="00316F84">
      <w:pPr>
        <w:ind w:left="-5"/>
        <w:rPr>
          <w:lang w:val="nl-NL"/>
        </w:rPr>
      </w:pPr>
      <w:r w:rsidRPr="009B2DBF">
        <w:rPr>
          <w:lang w:val="nl-NL"/>
        </w:rPr>
        <w:t xml:space="preserve">Het is mogelijk om het project te steunen door </w:t>
      </w:r>
      <w:r w:rsidRPr="009B2DBF">
        <w:rPr>
          <w:u w:val="single" w:color="000000"/>
          <w:lang w:val="nl-NL"/>
        </w:rPr>
        <w:t xml:space="preserve">Vriend van de </w:t>
      </w:r>
      <w:bookmarkStart w:id="1" w:name="_Hlk187826938"/>
      <w:r w:rsidRPr="009B2DBF">
        <w:rPr>
          <w:u w:val="single" w:color="000000"/>
          <w:lang w:val="nl-NL"/>
        </w:rPr>
        <w:t>Belvédère</w:t>
      </w:r>
      <w:bookmarkEnd w:id="1"/>
      <w:r w:rsidRPr="009B2DBF">
        <w:rPr>
          <w:b/>
          <w:lang w:val="nl-NL"/>
        </w:rPr>
        <w:t xml:space="preserve"> </w:t>
      </w:r>
      <w:r w:rsidRPr="009B2DBF">
        <w:rPr>
          <w:lang w:val="nl-NL"/>
        </w:rPr>
        <w:t>te worden.</w:t>
      </w:r>
      <w:r w:rsidRPr="009B2DBF">
        <w:rPr>
          <w:b/>
          <w:lang w:val="nl-NL"/>
        </w:rPr>
        <w:t xml:space="preserve"> </w:t>
      </w:r>
      <w:r w:rsidRPr="009B2DBF">
        <w:rPr>
          <w:lang w:val="nl-NL"/>
        </w:rPr>
        <w:t xml:space="preserve">Het is belangrijk dat het initiatief breed draagvlak geniet en dat naar externe financiers aangegeven kan worden dat het project door veel mensen wordt gesteund. </w:t>
      </w:r>
      <w:r>
        <w:rPr>
          <w:lang w:val="nl-NL"/>
        </w:rPr>
        <w:t xml:space="preserve">Eind 2024 stond de teller op bijna 100 </w:t>
      </w:r>
      <w:r w:rsidR="001728DE">
        <w:rPr>
          <w:lang w:val="nl-NL"/>
        </w:rPr>
        <w:t>V</w:t>
      </w:r>
      <w:r>
        <w:rPr>
          <w:lang w:val="nl-NL"/>
        </w:rPr>
        <w:t xml:space="preserve">rienden. </w:t>
      </w:r>
      <w:r w:rsidRPr="009B2DBF">
        <w:rPr>
          <w:lang w:val="nl-NL"/>
        </w:rPr>
        <w:t xml:space="preserve">Via nieuwsbrieven </w:t>
      </w:r>
      <w:r>
        <w:rPr>
          <w:lang w:val="nl-NL"/>
        </w:rPr>
        <w:t>worden d</w:t>
      </w:r>
      <w:r w:rsidRPr="009B2DBF">
        <w:rPr>
          <w:lang w:val="nl-NL"/>
        </w:rPr>
        <w:t xml:space="preserve">e </w:t>
      </w:r>
      <w:r w:rsidR="001728DE">
        <w:rPr>
          <w:lang w:val="nl-NL"/>
        </w:rPr>
        <w:t>V</w:t>
      </w:r>
      <w:r w:rsidRPr="009B2DBF">
        <w:rPr>
          <w:lang w:val="nl-NL"/>
        </w:rPr>
        <w:t xml:space="preserve">rienden van de Belvédère regelmatig op de hoogte gehouden van de voortgang van het project. </w:t>
      </w:r>
    </w:p>
    <w:p w14:paraId="4C973911" w14:textId="057532D5" w:rsidR="00EF5F41" w:rsidRPr="001B0DA0" w:rsidRDefault="009B2DBF" w:rsidP="00EF5F41">
      <w:pPr>
        <w:keepNext/>
        <w:keepLines/>
        <w:spacing w:after="137" w:line="259" w:lineRule="auto"/>
        <w:ind w:left="-5"/>
        <w:outlineLvl w:val="2"/>
        <w:rPr>
          <w:sz w:val="24"/>
          <w:u w:color="000000"/>
          <w:lang w:val="nl-NL"/>
        </w:rPr>
      </w:pPr>
      <w:r w:rsidRPr="009B2DBF">
        <w:rPr>
          <w:u w:val="single" w:color="000000"/>
          <w:lang w:val="nl-NL"/>
        </w:rPr>
        <w:t>Campagne om fondsen te werven</w:t>
      </w:r>
      <w:r w:rsidR="00316F84">
        <w:rPr>
          <w:u w:color="000000"/>
          <w:lang w:val="nl-NL"/>
        </w:rPr>
        <w:t xml:space="preserve">.  In het voorjaar van 2025 zal een gerichte campagne worden gestart om de benodigde fondsen te werven. </w:t>
      </w:r>
      <w:r w:rsidR="00EF5F41">
        <w:rPr>
          <w:u w:color="000000"/>
          <w:lang w:val="nl-NL"/>
        </w:rPr>
        <w:t>Hiervoor is een projectplan gemaakt.</w:t>
      </w:r>
    </w:p>
    <w:p w14:paraId="060BDC74" w14:textId="43CEB60B" w:rsidR="00EF5F41" w:rsidRPr="001B0DA0" w:rsidRDefault="001B0DA0" w:rsidP="001B0DA0">
      <w:pPr>
        <w:pStyle w:val="Lijstalinea"/>
        <w:keepNext/>
        <w:keepLines/>
        <w:numPr>
          <w:ilvl w:val="1"/>
          <w:numId w:val="11"/>
        </w:numPr>
        <w:spacing w:after="137" w:line="259" w:lineRule="auto"/>
        <w:outlineLvl w:val="2"/>
        <w:rPr>
          <w:b/>
          <w:bCs/>
          <w:sz w:val="24"/>
          <w:u w:color="000000"/>
          <w:lang w:val="nl-NL"/>
        </w:rPr>
      </w:pPr>
      <w:r w:rsidRPr="001B0DA0">
        <w:rPr>
          <w:b/>
          <w:bCs/>
          <w:sz w:val="24"/>
          <w:u w:color="000000"/>
          <w:lang w:val="nl-NL"/>
        </w:rPr>
        <w:t xml:space="preserve">     </w:t>
      </w:r>
      <w:r w:rsidR="00EF5F41" w:rsidRPr="001B0DA0">
        <w:rPr>
          <w:b/>
          <w:bCs/>
          <w:sz w:val="24"/>
          <w:u w:color="000000"/>
          <w:lang w:val="nl-NL"/>
        </w:rPr>
        <w:t>Overleg met betrokken partijen</w:t>
      </w:r>
    </w:p>
    <w:p w14:paraId="5DFFBC18" w14:textId="201BE492" w:rsidR="00A93C18" w:rsidRDefault="00A93C18" w:rsidP="00A93C18">
      <w:pPr>
        <w:keepNext/>
        <w:keepLines/>
        <w:spacing w:after="137" w:line="259" w:lineRule="auto"/>
        <w:ind w:left="0" w:firstLine="0"/>
        <w:outlineLvl w:val="2"/>
        <w:rPr>
          <w:u w:color="000000"/>
          <w:lang w:val="nl-NL"/>
        </w:rPr>
      </w:pPr>
      <w:r>
        <w:rPr>
          <w:u w:color="000000"/>
          <w:lang w:val="nl-NL"/>
        </w:rPr>
        <w:t>Regelmatig is overleg gevoerd met de volgende betrokken partijen.</w:t>
      </w:r>
    </w:p>
    <w:p w14:paraId="3E706DCB" w14:textId="07BE7F8B" w:rsidR="00A93C18" w:rsidRDefault="00A93C18" w:rsidP="00A93C18">
      <w:pPr>
        <w:ind w:left="-5"/>
        <w:rPr>
          <w:lang w:val="nl-NL"/>
        </w:rPr>
      </w:pPr>
      <w:r w:rsidRPr="0081363D">
        <w:rPr>
          <w:lang w:val="nl-NL"/>
        </w:rPr>
        <w:t xml:space="preserve">De </w:t>
      </w:r>
      <w:r w:rsidRPr="00A93C18">
        <w:rPr>
          <w:bCs/>
          <w:u w:val="single"/>
          <w:lang w:val="nl-NL"/>
        </w:rPr>
        <w:t>VVV Lochem</w:t>
      </w:r>
      <w:r w:rsidRPr="0081363D">
        <w:rPr>
          <w:lang w:val="nl-NL"/>
        </w:rPr>
        <w:t xml:space="preserve"> als rechtsopvolger van het Verfraaiingsgezelschap is eigenaar van de Belvédère en het onderliggende perceel (600 m2). </w:t>
      </w:r>
      <w:r>
        <w:rPr>
          <w:lang w:val="nl-NL"/>
        </w:rPr>
        <w:t xml:space="preserve">De VVV kan met haar vrijwilligers een rol spelen bij het openstellen van de toren. </w:t>
      </w:r>
    </w:p>
    <w:p w14:paraId="7EB5AC7E" w14:textId="7EA41789" w:rsidR="00A93C18" w:rsidRPr="0081363D" w:rsidRDefault="00A93C18" w:rsidP="00A93C18">
      <w:pPr>
        <w:ind w:left="-5"/>
        <w:rPr>
          <w:lang w:val="nl-NL"/>
        </w:rPr>
      </w:pPr>
      <w:r w:rsidRPr="00A93C18">
        <w:rPr>
          <w:bCs/>
          <w:u w:val="single"/>
          <w:lang w:val="nl-NL"/>
        </w:rPr>
        <w:t>Het Geldersch Landschap en Kasteelen</w:t>
      </w:r>
      <w:r w:rsidRPr="0081363D">
        <w:rPr>
          <w:b/>
          <w:lang w:val="nl-NL"/>
        </w:rPr>
        <w:t xml:space="preserve"> </w:t>
      </w:r>
      <w:r w:rsidRPr="0081363D">
        <w:rPr>
          <w:lang w:val="nl-NL"/>
        </w:rPr>
        <w:t xml:space="preserve">(GLK) bezit grote delen van de Lochemse Berg. Zij staan positief tegenover het initiatief omdat het om belangrijk cultureel erfgoed gaat in het natuurgebied onder hun beheer. Zij zijn eventueel bereid de Belvédère na restauratie in eigendom en beheer over te nemen en op te nemen in hun vastgoedbezit waardoor toekomstig onderhoud geborgd is.  </w:t>
      </w:r>
    </w:p>
    <w:p w14:paraId="2C2271D7" w14:textId="2359B442" w:rsidR="00A93C18" w:rsidRDefault="00A93C18" w:rsidP="00A93C18">
      <w:pPr>
        <w:ind w:left="-5"/>
        <w:rPr>
          <w:lang w:val="nl-NL"/>
        </w:rPr>
      </w:pPr>
      <w:r w:rsidRPr="0081363D">
        <w:rPr>
          <w:lang w:val="nl-NL"/>
        </w:rPr>
        <w:t xml:space="preserve">De </w:t>
      </w:r>
      <w:r w:rsidRPr="00A93C18">
        <w:rPr>
          <w:bCs/>
          <w:u w:val="single"/>
          <w:lang w:val="nl-NL"/>
        </w:rPr>
        <w:t>Provincie Gelderland</w:t>
      </w:r>
      <w:r w:rsidRPr="0081363D">
        <w:rPr>
          <w:lang w:val="nl-NL"/>
        </w:rPr>
        <w:t xml:space="preserve"> hecht veel waarde aan behoud en beheer van cultureel erfgoed. Een subsidieregeling Functioneel Gebruik Erfgoed ondersteunt deze doelstelling. </w:t>
      </w:r>
      <w:r>
        <w:rPr>
          <w:lang w:val="nl-NL"/>
        </w:rPr>
        <w:t>Met de provincie is goed overleg over een subsidieaanvraag in 2025 en de voorwaarden waaraan voldaan moet worden.</w:t>
      </w:r>
      <w:r w:rsidRPr="0081363D">
        <w:rPr>
          <w:lang w:val="nl-NL"/>
        </w:rPr>
        <w:t xml:space="preserve">  </w:t>
      </w:r>
    </w:p>
    <w:p w14:paraId="4364DA99" w14:textId="34C74DF9" w:rsidR="009317D5" w:rsidRDefault="00A93C18" w:rsidP="009317D5">
      <w:pPr>
        <w:spacing w:after="207"/>
        <w:ind w:left="-5"/>
        <w:rPr>
          <w:lang w:val="nl-NL"/>
        </w:rPr>
      </w:pPr>
      <w:r w:rsidRPr="00A93C18">
        <w:rPr>
          <w:lang w:val="nl-NL"/>
        </w:rPr>
        <w:t xml:space="preserve">De </w:t>
      </w:r>
      <w:r w:rsidRPr="00A93C18">
        <w:rPr>
          <w:u w:val="single"/>
          <w:lang w:val="nl-NL"/>
        </w:rPr>
        <w:t>Gemeente Lochem</w:t>
      </w:r>
      <w:r w:rsidRPr="0081363D">
        <w:rPr>
          <w:b/>
          <w:lang w:val="nl-NL"/>
        </w:rPr>
        <w:t xml:space="preserve"> </w:t>
      </w:r>
      <w:r w:rsidRPr="00A93C18">
        <w:rPr>
          <w:bCs/>
          <w:lang w:val="nl-NL"/>
        </w:rPr>
        <w:t>staat</w:t>
      </w:r>
      <w:r>
        <w:rPr>
          <w:b/>
          <w:lang w:val="nl-NL"/>
        </w:rPr>
        <w:t xml:space="preserve"> </w:t>
      </w:r>
      <w:r w:rsidRPr="0081363D">
        <w:rPr>
          <w:lang w:val="nl-NL"/>
        </w:rPr>
        <w:t xml:space="preserve">positief tegenover het initiatief. Toerisme is een belangrijke economische sector in Lochem en de restauratie van de Belvédère zorgt voor een extra trekpleister. </w:t>
      </w:r>
      <w:r w:rsidR="009317D5">
        <w:rPr>
          <w:lang w:val="nl-NL"/>
        </w:rPr>
        <w:t xml:space="preserve">Restauratie van </w:t>
      </w:r>
      <w:r w:rsidR="009317D5">
        <w:rPr>
          <w:lang w:val="nl-NL"/>
        </w:rPr>
        <w:lastRenderedPageBreak/>
        <w:t xml:space="preserve">de </w:t>
      </w:r>
      <w:r w:rsidR="009317D5" w:rsidRPr="009317D5">
        <w:rPr>
          <w:lang w:val="nl-NL"/>
        </w:rPr>
        <w:t>Belvédère</w:t>
      </w:r>
      <w:r w:rsidR="009317D5" w:rsidRPr="0081363D">
        <w:rPr>
          <w:lang w:val="nl-NL"/>
        </w:rPr>
        <w:t xml:space="preserve"> </w:t>
      </w:r>
      <w:r w:rsidR="009317D5">
        <w:rPr>
          <w:lang w:val="nl-NL"/>
        </w:rPr>
        <w:t xml:space="preserve">is nadrukkelijk opgenomen in de visie op recreatie en toerisme. </w:t>
      </w:r>
      <w:r w:rsidRPr="0081363D">
        <w:rPr>
          <w:lang w:val="nl-NL"/>
        </w:rPr>
        <w:t xml:space="preserve">De gemeente denkt mee, faciliteert wettelijke procedures en neemt de aanloopkosten van het project tot een bedrag van € 10.000 voor haar rekening. </w:t>
      </w:r>
    </w:p>
    <w:p w14:paraId="1D1A4A90" w14:textId="7F3C325B" w:rsidR="00A93C18" w:rsidRPr="0081363D" w:rsidRDefault="00A93C18" w:rsidP="009317D5">
      <w:pPr>
        <w:spacing w:after="207"/>
        <w:ind w:left="-5"/>
        <w:rPr>
          <w:lang w:val="nl-NL"/>
        </w:rPr>
      </w:pPr>
      <w:r w:rsidRPr="0081363D">
        <w:rPr>
          <w:lang w:val="nl-NL"/>
        </w:rPr>
        <w:t xml:space="preserve">Het </w:t>
      </w:r>
      <w:r w:rsidRPr="00A93C18">
        <w:rPr>
          <w:bCs/>
          <w:u w:val="single"/>
          <w:lang w:val="nl-NL"/>
        </w:rPr>
        <w:t>Historisch Genootschap Lochem, Laren en Barchem</w:t>
      </w:r>
      <w:r w:rsidRPr="0081363D">
        <w:rPr>
          <w:b/>
          <w:lang w:val="nl-NL"/>
        </w:rPr>
        <w:t xml:space="preserve"> </w:t>
      </w:r>
      <w:r w:rsidRPr="0081363D">
        <w:rPr>
          <w:lang w:val="nl-NL"/>
        </w:rPr>
        <w:t xml:space="preserve">is het kenniscentrum voor de geschiedenis van de stad Lochem en de dorpen Laren en Barchem. Het genootschap adviseert over instandhouding van monumenten en cultureel erfgoed. </w:t>
      </w:r>
    </w:p>
    <w:p w14:paraId="0C26D744" w14:textId="77777777" w:rsidR="00A93C18" w:rsidRPr="005A4FF0" w:rsidRDefault="00A93C18" w:rsidP="00A93C18">
      <w:pPr>
        <w:ind w:left="-5"/>
        <w:rPr>
          <w:b/>
          <w:lang w:val="nl-NL"/>
        </w:rPr>
      </w:pPr>
      <w:r w:rsidRPr="009317D5">
        <w:rPr>
          <w:bCs/>
          <w:u w:val="single"/>
          <w:lang w:val="nl-NL"/>
        </w:rPr>
        <w:t>AbelLeisure,</w:t>
      </w:r>
      <w:r w:rsidRPr="0081363D">
        <w:rPr>
          <w:b/>
          <w:lang w:val="nl-NL"/>
        </w:rPr>
        <w:t xml:space="preserve"> </w:t>
      </w:r>
      <w:r w:rsidRPr="0081363D">
        <w:rPr>
          <w:lang w:val="nl-NL"/>
        </w:rPr>
        <w:t xml:space="preserve">gespecialiseerd in geavanceerde (digitale) ontwikkeling van toeristische routes en informatievoorziening, denkt mee over hoe de beleving van de toren technisch gestalte kan worden gegeven.  </w:t>
      </w:r>
    </w:p>
    <w:p w14:paraId="598FA6D8" w14:textId="1F56CA90" w:rsidR="005A4FF0" w:rsidRPr="001B0DA0" w:rsidRDefault="001B0DA0" w:rsidP="004315C7">
      <w:pPr>
        <w:pStyle w:val="Lijstalinea"/>
        <w:numPr>
          <w:ilvl w:val="1"/>
          <w:numId w:val="11"/>
        </w:numPr>
        <w:tabs>
          <w:tab w:val="center" w:pos="4157"/>
        </w:tabs>
        <w:spacing w:after="136" w:line="259" w:lineRule="auto"/>
        <w:rPr>
          <w:b/>
          <w:sz w:val="24"/>
          <w:lang w:val="nl-NL"/>
        </w:rPr>
      </w:pPr>
      <w:bookmarkStart w:id="2" w:name="_Hlk191489566"/>
      <w:r w:rsidRPr="001B0DA0">
        <w:rPr>
          <w:b/>
          <w:sz w:val="24"/>
          <w:lang w:val="nl-NL"/>
        </w:rPr>
        <w:t xml:space="preserve">    </w:t>
      </w:r>
      <w:r w:rsidR="005A4FF0" w:rsidRPr="001B0DA0">
        <w:rPr>
          <w:b/>
          <w:sz w:val="24"/>
          <w:lang w:val="nl-NL"/>
        </w:rPr>
        <w:t>Overige activiteiten</w:t>
      </w:r>
    </w:p>
    <w:bookmarkEnd w:id="2"/>
    <w:p w14:paraId="793F26B8" w14:textId="77777777" w:rsidR="009C7608" w:rsidRPr="009B2DBF" w:rsidRDefault="009C7608" w:rsidP="005A4FF0">
      <w:pPr>
        <w:keepNext/>
        <w:keepLines/>
        <w:spacing w:after="137" w:line="259" w:lineRule="auto"/>
        <w:ind w:left="0" w:firstLine="0"/>
        <w:outlineLvl w:val="2"/>
        <w:rPr>
          <w:u w:val="single" w:color="000000"/>
          <w:lang w:val="nl-NL"/>
        </w:rPr>
      </w:pPr>
      <w:r w:rsidRPr="009B2DBF">
        <w:rPr>
          <w:u w:val="single" w:color="000000"/>
          <w:lang w:val="nl-NL"/>
        </w:rPr>
        <w:t>Behoud Klimfunctie buitenzijde toren</w:t>
      </w:r>
      <w:r w:rsidRPr="009B2DBF">
        <w:rPr>
          <w:u w:color="000000"/>
          <w:lang w:val="nl-NL"/>
        </w:rPr>
        <w:t xml:space="preserve"> </w:t>
      </w:r>
    </w:p>
    <w:p w14:paraId="06BD48A0" w14:textId="343F7726" w:rsidR="009C7608" w:rsidRDefault="009C7608" w:rsidP="009C7608">
      <w:pPr>
        <w:spacing w:after="185"/>
        <w:ind w:left="-5"/>
        <w:rPr>
          <w:lang w:val="nl-NL"/>
        </w:rPr>
      </w:pPr>
      <w:r w:rsidRPr="009B2DBF">
        <w:rPr>
          <w:lang w:val="nl-NL"/>
        </w:rPr>
        <w:t xml:space="preserve">De Belvédère wordt momenteel door Scouting GOG gebruikt als klimwand. In de zomer kan onder begeleiding de toren aan de buitenzijde worden beklommen. De bedoeling is om de klimfunctie ook in toekomst te behouden. In overleg met de klimgroep van de Scouting GOG wordt bekeken wat ervoor nodig is om het klimmen verantwoord te blijven uitvoeren. De klimgroep heeft een voorstel ingediend voor het </w:t>
      </w:r>
      <w:r w:rsidR="00A82C51" w:rsidRPr="009B2DBF">
        <w:rPr>
          <w:lang w:val="nl-NL"/>
        </w:rPr>
        <w:t>aanbrengen</w:t>
      </w:r>
      <w:r w:rsidR="00A82C51">
        <w:rPr>
          <w:lang w:val="nl-NL"/>
        </w:rPr>
        <w:t>/</w:t>
      </w:r>
      <w:r w:rsidRPr="009B2DBF">
        <w:rPr>
          <w:lang w:val="nl-NL"/>
        </w:rPr>
        <w:t xml:space="preserve"> vernieuwen van klimmateriaal. </w:t>
      </w:r>
    </w:p>
    <w:p w14:paraId="24EF166F" w14:textId="77777777" w:rsidR="005A4FF0" w:rsidRPr="005A4FF0" w:rsidRDefault="009C7608" w:rsidP="009C7608">
      <w:pPr>
        <w:spacing w:after="185"/>
        <w:ind w:left="-5"/>
        <w:rPr>
          <w:rFonts w:ascii="Lato" w:hAnsi="Lato"/>
          <w:color w:val="676766"/>
          <w:shd w:val="clear" w:color="auto" w:fill="FFFFFF"/>
          <w:lang w:val="nl-NL"/>
        </w:rPr>
      </w:pPr>
      <w:r w:rsidRPr="009B2DBF">
        <w:rPr>
          <w:u w:val="single"/>
          <w:lang w:val="nl-NL"/>
        </w:rPr>
        <w:t>Luchtwachtpost</w:t>
      </w:r>
      <w:r w:rsidR="005A4FF0" w:rsidRPr="005A4FF0">
        <w:rPr>
          <w:rFonts w:ascii="Lato" w:hAnsi="Lato"/>
          <w:color w:val="676766"/>
          <w:shd w:val="clear" w:color="auto" w:fill="FFFFFF"/>
          <w:lang w:val="nl-NL"/>
        </w:rPr>
        <w:t xml:space="preserve"> </w:t>
      </w:r>
    </w:p>
    <w:p w14:paraId="2697C545" w14:textId="3BBEC6AF" w:rsidR="009C7608" w:rsidRDefault="005A4FF0" w:rsidP="009C7608">
      <w:pPr>
        <w:spacing w:after="185"/>
        <w:ind w:left="-5"/>
        <w:rPr>
          <w:color w:val="auto"/>
          <w:shd w:val="clear" w:color="auto" w:fill="FFFFFF"/>
          <w:lang w:val="nl-NL"/>
        </w:rPr>
      </w:pPr>
      <w:r w:rsidRPr="005A4FF0">
        <w:rPr>
          <w:color w:val="auto"/>
          <w:shd w:val="clear" w:color="auto" w:fill="FFFFFF"/>
          <w:lang w:val="nl-NL"/>
        </w:rPr>
        <w:t xml:space="preserve">Rond 1953 ging de Belvédère ook </w:t>
      </w:r>
      <w:r w:rsidR="00B52A0E" w:rsidRPr="005A4FF0">
        <w:rPr>
          <w:color w:val="auto"/>
          <w:shd w:val="clear" w:color="auto" w:fill="FFFFFF"/>
          <w:lang w:val="nl-NL"/>
        </w:rPr>
        <w:t>dienstdoen</w:t>
      </w:r>
      <w:r w:rsidRPr="005A4FF0">
        <w:rPr>
          <w:color w:val="auto"/>
          <w:shd w:val="clear" w:color="auto" w:fill="FFFFFF"/>
          <w:lang w:val="nl-NL"/>
        </w:rPr>
        <w:t xml:space="preserve"> als zogenaamde </w:t>
      </w:r>
      <w:r w:rsidR="00B52A0E" w:rsidRPr="005A4FF0">
        <w:rPr>
          <w:color w:val="auto"/>
          <w:shd w:val="clear" w:color="auto" w:fill="FFFFFF"/>
          <w:lang w:val="nl-NL"/>
        </w:rPr>
        <w:t>luchtwacht</w:t>
      </w:r>
      <w:r w:rsidR="00B52A0E">
        <w:rPr>
          <w:color w:val="auto"/>
          <w:shd w:val="clear" w:color="auto" w:fill="FFFFFF"/>
          <w:lang w:val="nl-NL"/>
        </w:rPr>
        <w:t>post</w:t>
      </w:r>
      <w:r w:rsidR="00B52A0E" w:rsidRPr="005A4FF0">
        <w:rPr>
          <w:color w:val="auto"/>
          <w:shd w:val="clear" w:color="auto" w:fill="FFFFFF"/>
          <w:lang w:val="nl-NL"/>
        </w:rPr>
        <w:t xml:space="preserve"> </w:t>
      </w:r>
      <w:r w:rsidRPr="005A4FF0">
        <w:rPr>
          <w:color w:val="auto"/>
          <w:shd w:val="clear" w:color="auto" w:fill="FFFFFF"/>
          <w:lang w:val="nl-NL"/>
        </w:rPr>
        <w:t>voor het Korps Luchtwachtdienst en is de toren opnieuw verhoogd (luchtwachtpost 1H2 Barchem-Lochem). Boven op de toren bevond zich het openlucht-observatieplatform met borstwering. Aan de zuidwestzijde van dit uitkijkplatform was een overdekte schuilnis. In het midden van het uitkijkplatform stond het luchtwachtinstrument opgesteld. </w:t>
      </w:r>
      <w:r>
        <w:rPr>
          <w:color w:val="auto"/>
          <w:shd w:val="clear" w:color="auto" w:fill="FFFFFF"/>
          <w:lang w:val="nl-NL"/>
        </w:rPr>
        <w:t xml:space="preserve">Sandra van Lochem is </w:t>
      </w:r>
      <w:r w:rsidR="00B52A0E">
        <w:rPr>
          <w:color w:val="auto"/>
          <w:shd w:val="clear" w:color="auto" w:fill="FFFFFF"/>
          <w:lang w:val="nl-NL"/>
        </w:rPr>
        <w:t xml:space="preserve">als historisch geograaf </w:t>
      </w:r>
      <w:r>
        <w:rPr>
          <w:color w:val="auto"/>
          <w:shd w:val="clear" w:color="auto" w:fill="FFFFFF"/>
          <w:lang w:val="nl-NL"/>
        </w:rPr>
        <w:t>een expert op het gebied luchtwachtposten in Nederland. Dit deel van de geschiedenis van de toren is samen met haar in kaart gebracht en vermeld op de website.</w:t>
      </w:r>
    </w:p>
    <w:p w14:paraId="1E258310" w14:textId="68CF2B70" w:rsidR="00C730C2" w:rsidRDefault="00C730C2" w:rsidP="004315C7">
      <w:pPr>
        <w:pStyle w:val="Lijstalinea"/>
        <w:numPr>
          <w:ilvl w:val="0"/>
          <w:numId w:val="11"/>
        </w:numPr>
        <w:spacing w:after="185"/>
        <w:rPr>
          <w:b/>
          <w:bCs/>
          <w:color w:val="auto"/>
          <w:sz w:val="24"/>
          <w:lang w:val="nl-NL"/>
        </w:rPr>
      </w:pPr>
      <w:r w:rsidRPr="00C730C2">
        <w:rPr>
          <w:b/>
          <w:bCs/>
          <w:color w:val="auto"/>
          <w:sz w:val="24"/>
          <w:lang w:val="nl-NL"/>
        </w:rPr>
        <w:t>Financiën</w:t>
      </w:r>
    </w:p>
    <w:p w14:paraId="217FA09A" w14:textId="2B4CABD7" w:rsidR="00C730C2" w:rsidRDefault="00C730C2" w:rsidP="00C730C2">
      <w:pPr>
        <w:spacing w:after="185"/>
        <w:ind w:left="0" w:firstLine="0"/>
        <w:rPr>
          <w:color w:val="auto"/>
          <w:szCs w:val="22"/>
          <w:lang w:val="nl-NL"/>
        </w:rPr>
      </w:pPr>
      <w:r>
        <w:rPr>
          <w:color w:val="auto"/>
          <w:szCs w:val="22"/>
          <w:lang w:val="nl-NL"/>
        </w:rPr>
        <w:t xml:space="preserve">De stichting beschikt per 2 juli 2024 over een eigen bankrekening bij de RABO bank en een mollie account voor donaties. Per 31 december 2024 bedroeg het banksaldo (balans) € </w:t>
      </w:r>
      <w:r w:rsidR="00116354">
        <w:rPr>
          <w:color w:val="auto"/>
          <w:szCs w:val="22"/>
          <w:lang w:val="nl-NL"/>
        </w:rPr>
        <w:t>3.494,04</w:t>
      </w:r>
    </w:p>
    <w:p w14:paraId="54C7E1FF" w14:textId="6FE59139" w:rsidR="000A313B" w:rsidRDefault="000A313B" w:rsidP="00C730C2">
      <w:pPr>
        <w:spacing w:after="185"/>
        <w:ind w:left="0" w:firstLine="0"/>
        <w:rPr>
          <w:color w:val="auto"/>
          <w:szCs w:val="22"/>
          <w:u w:val="single"/>
          <w:lang w:val="nl-NL"/>
        </w:rPr>
      </w:pPr>
      <w:r w:rsidRPr="000A313B">
        <w:rPr>
          <w:color w:val="auto"/>
          <w:szCs w:val="22"/>
          <w:u w:val="single"/>
          <w:lang w:val="nl-NL"/>
        </w:rPr>
        <w:t>Inkomsten en uitgaven</w:t>
      </w:r>
    </w:p>
    <w:tbl>
      <w:tblPr>
        <w:tblStyle w:val="TableGrid"/>
        <w:tblW w:w="9064" w:type="dxa"/>
        <w:tblInd w:w="5" w:type="dxa"/>
        <w:tblCellMar>
          <w:top w:w="48" w:type="dxa"/>
          <w:left w:w="108" w:type="dxa"/>
          <w:right w:w="17" w:type="dxa"/>
        </w:tblCellMar>
        <w:tblLook w:val="04A0" w:firstRow="1" w:lastRow="0" w:firstColumn="1" w:lastColumn="0" w:noHBand="0" w:noVBand="1"/>
      </w:tblPr>
      <w:tblGrid>
        <w:gridCol w:w="276"/>
        <w:gridCol w:w="2975"/>
        <w:gridCol w:w="1275"/>
        <w:gridCol w:w="3268"/>
        <w:gridCol w:w="1270"/>
      </w:tblGrid>
      <w:tr w:rsidR="000A313B" w:rsidRPr="000A313B" w14:paraId="49D9F6D0" w14:textId="77777777" w:rsidTr="000A313B">
        <w:trPr>
          <w:trHeight w:val="278"/>
        </w:trPr>
        <w:tc>
          <w:tcPr>
            <w:tcW w:w="276" w:type="dxa"/>
            <w:tcBorders>
              <w:top w:val="single" w:sz="4" w:space="0" w:color="000000"/>
              <w:left w:val="single" w:sz="4" w:space="0" w:color="000000"/>
              <w:bottom w:val="single" w:sz="4" w:space="0" w:color="000000"/>
              <w:right w:val="single" w:sz="4" w:space="0" w:color="000000"/>
            </w:tcBorders>
          </w:tcPr>
          <w:p w14:paraId="3CA0A108" w14:textId="77777777" w:rsidR="000A313B" w:rsidRPr="000A313B" w:rsidRDefault="000A313B" w:rsidP="000A313B">
            <w:pPr>
              <w:spacing w:after="0" w:line="259" w:lineRule="auto"/>
              <w:ind w:left="0" w:right="96" w:firstLine="0"/>
              <w:jc w:val="center"/>
            </w:pPr>
            <w:r w:rsidRPr="000A313B">
              <w:t xml:space="preserve"> </w:t>
            </w:r>
          </w:p>
        </w:tc>
        <w:tc>
          <w:tcPr>
            <w:tcW w:w="2975" w:type="dxa"/>
            <w:tcBorders>
              <w:top w:val="single" w:sz="4" w:space="0" w:color="000000"/>
              <w:left w:val="single" w:sz="4" w:space="0" w:color="000000"/>
              <w:bottom w:val="single" w:sz="4" w:space="0" w:color="000000"/>
              <w:right w:val="single" w:sz="4" w:space="0" w:color="000000"/>
            </w:tcBorders>
          </w:tcPr>
          <w:p w14:paraId="794E9428" w14:textId="46872B2F" w:rsidR="000A313B" w:rsidRPr="000A313B" w:rsidRDefault="000A313B" w:rsidP="000A313B">
            <w:pPr>
              <w:spacing w:after="0" w:line="259" w:lineRule="auto"/>
              <w:ind w:left="2" w:firstLine="0"/>
            </w:pPr>
            <w:r>
              <w:rPr>
                <w:b/>
              </w:rPr>
              <w:t>Inkomsten</w:t>
            </w:r>
            <w:r w:rsidRPr="000A313B">
              <w:rPr>
                <w:b/>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696C415" w14:textId="4A908350" w:rsidR="000A313B" w:rsidRPr="000A313B" w:rsidRDefault="000A313B" w:rsidP="000A313B">
            <w:pPr>
              <w:spacing w:after="0" w:line="259" w:lineRule="auto"/>
              <w:ind w:left="0" w:firstLine="0"/>
            </w:pPr>
          </w:p>
        </w:tc>
        <w:tc>
          <w:tcPr>
            <w:tcW w:w="3268" w:type="dxa"/>
            <w:tcBorders>
              <w:top w:val="single" w:sz="4" w:space="0" w:color="000000"/>
              <w:left w:val="single" w:sz="4" w:space="0" w:color="000000"/>
              <w:bottom w:val="single" w:sz="4" w:space="0" w:color="000000"/>
              <w:right w:val="single" w:sz="4" w:space="0" w:color="000000"/>
            </w:tcBorders>
          </w:tcPr>
          <w:p w14:paraId="70ED35B7" w14:textId="0F55E16C" w:rsidR="000A313B" w:rsidRPr="000A313B" w:rsidRDefault="000A313B" w:rsidP="000A313B">
            <w:pPr>
              <w:spacing w:after="0" w:line="259" w:lineRule="auto"/>
              <w:ind w:left="2" w:firstLine="0"/>
            </w:pPr>
            <w:r>
              <w:rPr>
                <w:b/>
              </w:rPr>
              <w:t xml:space="preserve">Uitgaven </w:t>
            </w:r>
            <w:r w:rsidRPr="000A313B">
              <w:rPr>
                <w:b/>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57329062" w14:textId="6CB5B73C" w:rsidR="000A313B" w:rsidRPr="000A313B" w:rsidRDefault="000A313B" w:rsidP="000A313B">
            <w:pPr>
              <w:spacing w:after="0" w:line="259" w:lineRule="auto"/>
              <w:ind w:left="0" w:firstLine="0"/>
            </w:pPr>
          </w:p>
        </w:tc>
      </w:tr>
      <w:tr w:rsidR="000A313B" w:rsidRPr="000A313B" w14:paraId="71AEB286" w14:textId="77777777" w:rsidTr="000A313B">
        <w:trPr>
          <w:trHeight w:val="278"/>
        </w:trPr>
        <w:tc>
          <w:tcPr>
            <w:tcW w:w="276" w:type="dxa"/>
            <w:tcBorders>
              <w:top w:val="single" w:sz="4" w:space="0" w:color="000000"/>
              <w:left w:val="single" w:sz="4" w:space="0" w:color="000000"/>
              <w:bottom w:val="single" w:sz="4" w:space="0" w:color="000000"/>
              <w:right w:val="single" w:sz="4" w:space="0" w:color="000000"/>
            </w:tcBorders>
          </w:tcPr>
          <w:p w14:paraId="14EDA2FC" w14:textId="77777777" w:rsidR="000A313B" w:rsidRPr="000A313B" w:rsidRDefault="000A313B" w:rsidP="000A313B">
            <w:pPr>
              <w:spacing w:after="0" w:line="259" w:lineRule="auto"/>
              <w:ind w:left="0" w:right="96" w:firstLine="0"/>
              <w:jc w:val="center"/>
            </w:pPr>
          </w:p>
        </w:tc>
        <w:tc>
          <w:tcPr>
            <w:tcW w:w="2975" w:type="dxa"/>
            <w:tcBorders>
              <w:top w:val="single" w:sz="4" w:space="0" w:color="000000"/>
              <w:left w:val="single" w:sz="4" w:space="0" w:color="000000"/>
              <w:bottom w:val="single" w:sz="4" w:space="0" w:color="000000"/>
              <w:right w:val="single" w:sz="4" w:space="0" w:color="000000"/>
            </w:tcBorders>
          </w:tcPr>
          <w:p w14:paraId="7B925105" w14:textId="7BB8EB2D" w:rsidR="000A313B" w:rsidRPr="00345419" w:rsidRDefault="000A313B" w:rsidP="000A313B">
            <w:pPr>
              <w:spacing w:after="0" w:line="259" w:lineRule="auto"/>
              <w:ind w:left="2" w:firstLine="0"/>
              <w:rPr>
                <w:bCs/>
                <w:sz w:val="20"/>
                <w:szCs w:val="20"/>
              </w:rPr>
            </w:pPr>
            <w:r w:rsidRPr="00345419">
              <w:rPr>
                <w:bCs/>
                <w:sz w:val="20"/>
                <w:szCs w:val="20"/>
              </w:rPr>
              <w:t>Subsidie gemeente Lochem</w:t>
            </w:r>
          </w:p>
        </w:tc>
        <w:tc>
          <w:tcPr>
            <w:tcW w:w="1275" w:type="dxa"/>
            <w:tcBorders>
              <w:top w:val="single" w:sz="4" w:space="0" w:color="000000"/>
              <w:left w:val="single" w:sz="4" w:space="0" w:color="000000"/>
              <w:bottom w:val="single" w:sz="4" w:space="0" w:color="000000"/>
              <w:right w:val="single" w:sz="4" w:space="0" w:color="000000"/>
            </w:tcBorders>
          </w:tcPr>
          <w:p w14:paraId="373B24DA" w14:textId="013632A4" w:rsidR="000A313B" w:rsidRPr="00345419" w:rsidRDefault="000A313B" w:rsidP="00345419">
            <w:pPr>
              <w:spacing w:after="0" w:line="259" w:lineRule="auto"/>
              <w:ind w:left="0" w:firstLine="0"/>
              <w:jc w:val="right"/>
              <w:rPr>
                <w:bCs/>
                <w:sz w:val="20"/>
                <w:szCs w:val="20"/>
              </w:rPr>
            </w:pPr>
            <w:r w:rsidRPr="00345419">
              <w:rPr>
                <w:bCs/>
                <w:sz w:val="20"/>
                <w:szCs w:val="20"/>
              </w:rPr>
              <w:t>€ 10.000</w:t>
            </w:r>
            <w:r w:rsidR="00345419">
              <w:rPr>
                <w:bCs/>
                <w:sz w:val="20"/>
                <w:szCs w:val="20"/>
              </w:rPr>
              <w:t>,00</w:t>
            </w:r>
          </w:p>
        </w:tc>
        <w:tc>
          <w:tcPr>
            <w:tcW w:w="3268" w:type="dxa"/>
            <w:tcBorders>
              <w:top w:val="single" w:sz="4" w:space="0" w:color="000000"/>
              <w:left w:val="single" w:sz="4" w:space="0" w:color="000000"/>
              <w:bottom w:val="single" w:sz="4" w:space="0" w:color="000000"/>
              <w:right w:val="single" w:sz="4" w:space="0" w:color="000000"/>
            </w:tcBorders>
          </w:tcPr>
          <w:p w14:paraId="730198BB" w14:textId="05394992" w:rsidR="000A313B" w:rsidRPr="00345419" w:rsidRDefault="000B25BF" w:rsidP="000A313B">
            <w:pPr>
              <w:spacing w:after="0" w:line="259" w:lineRule="auto"/>
              <w:ind w:left="2" w:firstLine="0"/>
              <w:rPr>
                <w:bCs/>
                <w:sz w:val="20"/>
                <w:szCs w:val="20"/>
              </w:rPr>
            </w:pPr>
            <w:r w:rsidRPr="00345419">
              <w:rPr>
                <w:bCs/>
                <w:sz w:val="20"/>
                <w:szCs w:val="20"/>
              </w:rPr>
              <w:t>Leges vergunningen</w:t>
            </w:r>
          </w:p>
        </w:tc>
        <w:tc>
          <w:tcPr>
            <w:tcW w:w="1270" w:type="dxa"/>
            <w:tcBorders>
              <w:top w:val="single" w:sz="4" w:space="0" w:color="000000"/>
              <w:left w:val="single" w:sz="4" w:space="0" w:color="000000"/>
              <w:bottom w:val="single" w:sz="4" w:space="0" w:color="000000"/>
              <w:right w:val="single" w:sz="4" w:space="0" w:color="000000"/>
            </w:tcBorders>
          </w:tcPr>
          <w:p w14:paraId="1F4D4076" w14:textId="6C3BB1C5" w:rsidR="000A313B" w:rsidRPr="00345419" w:rsidRDefault="00345419" w:rsidP="00345419">
            <w:pPr>
              <w:spacing w:after="0" w:line="259" w:lineRule="auto"/>
              <w:ind w:left="0" w:firstLine="0"/>
              <w:jc w:val="right"/>
              <w:rPr>
                <w:bCs/>
                <w:sz w:val="20"/>
                <w:szCs w:val="20"/>
              </w:rPr>
            </w:pPr>
            <w:r w:rsidRPr="00345419">
              <w:rPr>
                <w:bCs/>
                <w:sz w:val="20"/>
                <w:szCs w:val="20"/>
              </w:rPr>
              <w:t>€ 5.344,80</w:t>
            </w:r>
          </w:p>
        </w:tc>
      </w:tr>
      <w:tr w:rsidR="000A313B" w:rsidRPr="000A313B" w14:paraId="0D10AB1E" w14:textId="77777777" w:rsidTr="000A313B">
        <w:trPr>
          <w:trHeight w:val="278"/>
        </w:trPr>
        <w:tc>
          <w:tcPr>
            <w:tcW w:w="276" w:type="dxa"/>
            <w:tcBorders>
              <w:top w:val="single" w:sz="4" w:space="0" w:color="000000"/>
              <w:left w:val="single" w:sz="4" w:space="0" w:color="000000"/>
              <w:bottom w:val="single" w:sz="4" w:space="0" w:color="000000"/>
              <w:right w:val="single" w:sz="4" w:space="0" w:color="000000"/>
            </w:tcBorders>
          </w:tcPr>
          <w:p w14:paraId="76B1E77A" w14:textId="77777777" w:rsidR="000A313B" w:rsidRPr="000A313B" w:rsidRDefault="000A313B" w:rsidP="000A313B">
            <w:pPr>
              <w:spacing w:after="0" w:line="259" w:lineRule="auto"/>
              <w:ind w:left="0" w:right="96" w:firstLine="0"/>
              <w:jc w:val="center"/>
            </w:pPr>
          </w:p>
        </w:tc>
        <w:tc>
          <w:tcPr>
            <w:tcW w:w="2975" w:type="dxa"/>
            <w:tcBorders>
              <w:top w:val="single" w:sz="4" w:space="0" w:color="000000"/>
              <w:left w:val="single" w:sz="4" w:space="0" w:color="000000"/>
              <w:bottom w:val="single" w:sz="4" w:space="0" w:color="000000"/>
              <w:right w:val="single" w:sz="4" w:space="0" w:color="000000"/>
            </w:tcBorders>
          </w:tcPr>
          <w:p w14:paraId="220A2E81" w14:textId="42CE3DB4" w:rsidR="000A313B" w:rsidRPr="00345419" w:rsidRDefault="000A313B" w:rsidP="000A313B">
            <w:pPr>
              <w:spacing w:after="0" w:line="259" w:lineRule="auto"/>
              <w:ind w:left="2" w:firstLine="0"/>
              <w:rPr>
                <w:bCs/>
                <w:sz w:val="20"/>
                <w:szCs w:val="20"/>
              </w:rPr>
            </w:pPr>
            <w:r w:rsidRPr="00345419">
              <w:rPr>
                <w:bCs/>
                <w:sz w:val="20"/>
                <w:szCs w:val="20"/>
              </w:rPr>
              <w:t>Donatie Kreunen</w:t>
            </w:r>
          </w:p>
        </w:tc>
        <w:tc>
          <w:tcPr>
            <w:tcW w:w="1275" w:type="dxa"/>
            <w:tcBorders>
              <w:top w:val="single" w:sz="4" w:space="0" w:color="000000"/>
              <w:left w:val="single" w:sz="4" w:space="0" w:color="000000"/>
              <w:bottom w:val="single" w:sz="4" w:space="0" w:color="000000"/>
              <w:right w:val="single" w:sz="4" w:space="0" w:color="000000"/>
            </w:tcBorders>
          </w:tcPr>
          <w:p w14:paraId="7BA6D603" w14:textId="72F5AB73" w:rsidR="000A313B" w:rsidRPr="00345419" w:rsidRDefault="000A313B" w:rsidP="00345419">
            <w:pPr>
              <w:spacing w:after="0" w:line="259" w:lineRule="auto"/>
              <w:ind w:left="0" w:firstLine="0"/>
              <w:jc w:val="right"/>
              <w:rPr>
                <w:bCs/>
                <w:sz w:val="20"/>
                <w:szCs w:val="20"/>
              </w:rPr>
            </w:pPr>
            <w:r w:rsidRPr="00345419">
              <w:rPr>
                <w:bCs/>
                <w:sz w:val="20"/>
                <w:szCs w:val="20"/>
              </w:rPr>
              <w:t>€ 4.000</w:t>
            </w:r>
            <w:r w:rsidR="00345419">
              <w:rPr>
                <w:bCs/>
                <w:sz w:val="20"/>
                <w:szCs w:val="20"/>
              </w:rPr>
              <w:t>,00</w:t>
            </w:r>
          </w:p>
        </w:tc>
        <w:tc>
          <w:tcPr>
            <w:tcW w:w="3268" w:type="dxa"/>
            <w:tcBorders>
              <w:top w:val="single" w:sz="4" w:space="0" w:color="000000"/>
              <w:left w:val="single" w:sz="4" w:space="0" w:color="000000"/>
              <w:bottom w:val="single" w:sz="4" w:space="0" w:color="000000"/>
              <w:right w:val="single" w:sz="4" w:space="0" w:color="000000"/>
            </w:tcBorders>
          </w:tcPr>
          <w:p w14:paraId="4A6D3869" w14:textId="32DDCBD1" w:rsidR="000A313B" w:rsidRPr="00345419" w:rsidRDefault="000B25BF" w:rsidP="000A313B">
            <w:pPr>
              <w:spacing w:after="0" w:line="259" w:lineRule="auto"/>
              <w:ind w:left="2" w:firstLine="0"/>
              <w:rPr>
                <w:bCs/>
                <w:sz w:val="20"/>
                <w:szCs w:val="20"/>
              </w:rPr>
            </w:pPr>
            <w:r w:rsidRPr="00345419">
              <w:rPr>
                <w:bCs/>
                <w:sz w:val="20"/>
                <w:szCs w:val="20"/>
              </w:rPr>
              <w:t>Onderzoeken</w:t>
            </w:r>
          </w:p>
        </w:tc>
        <w:tc>
          <w:tcPr>
            <w:tcW w:w="1270" w:type="dxa"/>
            <w:tcBorders>
              <w:top w:val="single" w:sz="4" w:space="0" w:color="000000"/>
              <w:left w:val="single" w:sz="4" w:space="0" w:color="000000"/>
              <w:bottom w:val="single" w:sz="4" w:space="0" w:color="000000"/>
              <w:right w:val="single" w:sz="4" w:space="0" w:color="000000"/>
            </w:tcBorders>
          </w:tcPr>
          <w:p w14:paraId="5B19EFC8" w14:textId="2A5B0F28" w:rsidR="000A313B" w:rsidRPr="00345419" w:rsidRDefault="00345419" w:rsidP="00345419">
            <w:pPr>
              <w:spacing w:after="0" w:line="259" w:lineRule="auto"/>
              <w:ind w:left="0" w:firstLine="0"/>
              <w:jc w:val="right"/>
              <w:rPr>
                <w:bCs/>
                <w:sz w:val="20"/>
                <w:szCs w:val="20"/>
              </w:rPr>
            </w:pPr>
            <w:r w:rsidRPr="00345419">
              <w:rPr>
                <w:bCs/>
                <w:sz w:val="20"/>
                <w:szCs w:val="20"/>
              </w:rPr>
              <w:t>€ 2.543,95</w:t>
            </w:r>
          </w:p>
        </w:tc>
      </w:tr>
      <w:tr w:rsidR="000A313B" w:rsidRPr="000A313B" w14:paraId="69353D70" w14:textId="77777777" w:rsidTr="000A313B">
        <w:trPr>
          <w:trHeight w:val="278"/>
        </w:trPr>
        <w:tc>
          <w:tcPr>
            <w:tcW w:w="276" w:type="dxa"/>
            <w:tcBorders>
              <w:top w:val="single" w:sz="4" w:space="0" w:color="000000"/>
              <w:left w:val="single" w:sz="4" w:space="0" w:color="000000"/>
              <w:bottom w:val="single" w:sz="4" w:space="0" w:color="000000"/>
              <w:right w:val="single" w:sz="4" w:space="0" w:color="000000"/>
            </w:tcBorders>
          </w:tcPr>
          <w:p w14:paraId="3B0C6E60" w14:textId="77777777" w:rsidR="000A313B" w:rsidRPr="000A313B" w:rsidRDefault="000A313B" w:rsidP="000A313B">
            <w:pPr>
              <w:spacing w:after="0" w:line="259" w:lineRule="auto"/>
              <w:ind w:left="0" w:right="96" w:firstLine="0"/>
              <w:jc w:val="center"/>
            </w:pPr>
          </w:p>
        </w:tc>
        <w:tc>
          <w:tcPr>
            <w:tcW w:w="2975" w:type="dxa"/>
            <w:tcBorders>
              <w:top w:val="single" w:sz="4" w:space="0" w:color="000000"/>
              <w:left w:val="single" w:sz="4" w:space="0" w:color="000000"/>
              <w:bottom w:val="single" w:sz="4" w:space="0" w:color="000000"/>
              <w:right w:val="single" w:sz="4" w:space="0" w:color="000000"/>
            </w:tcBorders>
          </w:tcPr>
          <w:p w14:paraId="66F31A36" w14:textId="75903E96" w:rsidR="000A313B" w:rsidRPr="00345419" w:rsidRDefault="000B25BF" w:rsidP="000A313B">
            <w:pPr>
              <w:spacing w:after="0" w:line="259" w:lineRule="auto"/>
              <w:ind w:left="2" w:firstLine="0"/>
              <w:rPr>
                <w:bCs/>
                <w:sz w:val="20"/>
                <w:szCs w:val="20"/>
              </w:rPr>
            </w:pPr>
            <w:r w:rsidRPr="00345419">
              <w:rPr>
                <w:bCs/>
                <w:sz w:val="20"/>
                <w:szCs w:val="20"/>
              </w:rPr>
              <w:t>Donaties Vrienden</w:t>
            </w:r>
          </w:p>
        </w:tc>
        <w:tc>
          <w:tcPr>
            <w:tcW w:w="1275" w:type="dxa"/>
            <w:tcBorders>
              <w:top w:val="single" w:sz="4" w:space="0" w:color="000000"/>
              <w:left w:val="single" w:sz="4" w:space="0" w:color="000000"/>
              <w:bottom w:val="single" w:sz="4" w:space="0" w:color="000000"/>
              <w:right w:val="single" w:sz="4" w:space="0" w:color="000000"/>
            </w:tcBorders>
          </w:tcPr>
          <w:p w14:paraId="17417272" w14:textId="48FAD77D" w:rsidR="000A313B" w:rsidRPr="00345419" w:rsidRDefault="00345419" w:rsidP="00345419">
            <w:pPr>
              <w:spacing w:after="0" w:line="259" w:lineRule="auto"/>
              <w:ind w:left="0" w:firstLine="0"/>
              <w:jc w:val="right"/>
              <w:rPr>
                <w:bCs/>
                <w:sz w:val="20"/>
                <w:szCs w:val="20"/>
              </w:rPr>
            </w:pPr>
            <w:r w:rsidRPr="00345419">
              <w:rPr>
                <w:bCs/>
                <w:sz w:val="20"/>
                <w:szCs w:val="20"/>
              </w:rPr>
              <w:t>€ 2.5</w:t>
            </w:r>
            <w:r w:rsidR="00116354">
              <w:rPr>
                <w:bCs/>
                <w:sz w:val="20"/>
                <w:szCs w:val="20"/>
              </w:rPr>
              <w:t>4</w:t>
            </w:r>
            <w:r w:rsidRPr="00345419">
              <w:rPr>
                <w:bCs/>
                <w:sz w:val="20"/>
                <w:szCs w:val="20"/>
              </w:rPr>
              <w:t>0</w:t>
            </w:r>
            <w:r>
              <w:rPr>
                <w:bCs/>
                <w:sz w:val="20"/>
                <w:szCs w:val="20"/>
              </w:rPr>
              <w:t>,00</w:t>
            </w:r>
          </w:p>
        </w:tc>
        <w:tc>
          <w:tcPr>
            <w:tcW w:w="3268" w:type="dxa"/>
            <w:tcBorders>
              <w:top w:val="single" w:sz="4" w:space="0" w:color="000000"/>
              <w:left w:val="single" w:sz="4" w:space="0" w:color="000000"/>
              <w:bottom w:val="single" w:sz="4" w:space="0" w:color="000000"/>
              <w:right w:val="single" w:sz="4" w:space="0" w:color="000000"/>
            </w:tcBorders>
          </w:tcPr>
          <w:p w14:paraId="44D03750" w14:textId="7FA903A0" w:rsidR="000A313B" w:rsidRPr="00345419" w:rsidRDefault="000B25BF" w:rsidP="000A313B">
            <w:pPr>
              <w:spacing w:after="0" w:line="259" w:lineRule="auto"/>
              <w:ind w:left="2" w:firstLine="0"/>
              <w:rPr>
                <w:bCs/>
                <w:sz w:val="20"/>
                <w:szCs w:val="20"/>
              </w:rPr>
            </w:pPr>
            <w:r w:rsidRPr="00345419">
              <w:rPr>
                <w:bCs/>
                <w:sz w:val="20"/>
                <w:szCs w:val="20"/>
              </w:rPr>
              <w:t>Stichting</w:t>
            </w:r>
          </w:p>
        </w:tc>
        <w:tc>
          <w:tcPr>
            <w:tcW w:w="1270" w:type="dxa"/>
            <w:tcBorders>
              <w:top w:val="single" w:sz="4" w:space="0" w:color="000000"/>
              <w:left w:val="single" w:sz="4" w:space="0" w:color="000000"/>
              <w:bottom w:val="single" w:sz="4" w:space="0" w:color="000000"/>
              <w:right w:val="single" w:sz="4" w:space="0" w:color="000000"/>
            </w:tcBorders>
          </w:tcPr>
          <w:p w14:paraId="02E6BEE0" w14:textId="076FB68D" w:rsidR="000A313B" w:rsidRPr="00345419" w:rsidRDefault="00345419" w:rsidP="00345419">
            <w:pPr>
              <w:spacing w:after="0" w:line="259" w:lineRule="auto"/>
              <w:ind w:left="0" w:firstLine="0"/>
              <w:jc w:val="right"/>
              <w:rPr>
                <w:bCs/>
                <w:sz w:val="20"/>
                <w:szCs w:val="20"/>
              </w:rPr>
            </w:pPr>
            <w:r w:rsidRPr="00345419">
              <w:rPr>
                <w:bCs/>
                <w:sz w:val="20"/>
                <w:szCs w:val="20"/>
              </w:rPr>
              <w:t>€ 658,75</w:t>
            </w:r>
          </w:p>
        </w:tc>
      </w:tr>
      <w:tr w:rsidR="00345419" w:rsidRPr="000A313B" w14:paraId="60ACECD3" w14:textId="77777777" w:rsidTr="000A313B">
        <w:trPr>
          <w:trHeight w:val="278"/>
        </w:trPr>
        <w:tc>
          <w:tcPr>
            <w:tcW w:w="276" w:type="dxa"/>
            <w:tcBorders>
              <w:top w:val="single" w:sz="4" w:space="0" w:color="000000"/>
              <w:left w:val="single" w:sz="4" w:space="0" w:color="000000"/>
              <w:bottom w:val="single" w:sz="4" w:space="0" w:color="000000"/>
              <w:right w:val="single" w:sz="4" w:space="0" w:color="000000"/>
            </w:tcBorders>
          </w:tcPr>
          <w:p w14:paraId="78B2DCDC" w14:textId="77777777" w:rsidR="00345419" w:rsidRPr="000A313B" w:rsidRDefault="00345419" w:rsidP="000A313B">
            <w:pPr>
              <w:spacing w:after="0" w:line="259" w:lineRule="auto"/>
              <w:ind w:left="0" w:right="96" w:firstLine="0"/>
              <w:jc w:val="center"/>
            </w:pPr>
          </w:p>
        </w:tc>
        <w:tc>
          <w:tcPr>
            <w:tcW w:w="2975" w:type="dxa"/>
            <w:tcBorders>
              <w:top w:val="single" w:sz="4" w:space="0" w:color="000000"/>
              <w:left w:val="single" w:sz="4" w:space="0" w:color="000000"/>
              <w:bottom w:val="single" w:sz="4" w:space="0" w:color="000000"/>
              <w:right w:val="single" w:sz="4" w:space="0" w:color="000000"/>
            </w:tcBorders>
          </w:tcPr>
          <w:p w14:paraId="00CFEDF2" w14:textId="77777777" w:rsidR="00345419" w:rsidRPr="00345419" w:rsidRDefault="00345419" w:rsidP="000A313B">
            <w:pPr>
              <w:spacing w:after="0" w:line="259" w:lineRule="auto"/>
              <w:ind w:left="2" w:firstLine="0"/>
              <w:rPr>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3E8176F" w14:textId="77777777" w:rsidR="00345419" w:rsidRPr="00345419" w:rsidRDefault="00345419" w:rsidP="00345419">
            <w:pPr>
              <w:spacing w:after="0" w:line="259" w:lineRule="auto"/>
              <w:ind w:left="0" w:firstLine="0"/>
              <w:jc w:val="right"/>
              <w:rPr>
                <w:bCs/>
                <w:sz w:val="20"/>
                <w:szCs w:val="20"/>
              </w:rPr>
            </w:pPr>
          </w:p>
        </w:tc>
        <w:tc>
          <w:tcPr>
            <w:tcW w:w="3268" w:type="dxa"/>
            <w:tcBorders>
              <w:top w:val="single" w:sz="4" w:space="0" w:color="000000"/>
              <w:left w:val="single" w:sz="4" w:space="0" w:color="000000"/>
              <w:bottom w:val="single" w:sz="4" w:space="0" w:color="000000"/>
              <w:right w:val="single" w:sz="4" w:space="0" w:color="000000"/>
            </w:tcBorders>
          </w:tcPr>
          <w:p w14:paraId="39D7D1D8" w14:textId="2A20F580" w:rsidR="00345419" w:rsidRPr="00345419" w:rsidRDefault="00345419" w:rsidP="000A313B">
            <w:pPr>
              <w:spacing w:after="0" w:line="259" w:lineRule="auto"/>
              <w:ind w:left="2" w:firstLine="0"/>
              <w:rPr>
                <w:bCs/>
                <w:sz w:val="20"/>
                <w:szCs w:val="20"/>
              </w:rPr>
            </w:pPr>
            <w:r w:rsidRPr="00345419">
              <w:rPr>
                <w:bCs/>
                <w:sz w:val="20"/>
                <w:szCs w:val="20"/>
              </w:rPr>
              <w:t>Website</w:t>
            </w:r>
          </w:p>
        </w:tc>
        <w:tc>
          <w:tcPr>
            <w:tcW w:w="1270" w:type="dxa"/>
            <w:tcBorders>
              <w:top w:val="single" w:sz="4" w:space="0" w:color="000000"/>
              <w:left w:val="single" w:sz="4" w:space="0" w:color="000000"/>
              <w:bottom w:val="single" w:sz="4" w:space="0" w:color="000000"/>
              <w:right w:val="single" w:sz="4" w:space="0" w:color="000000"/>
            </w:tcBorders>
          </w:tcPr>
          <w:p w14:paraId="279A2C94" w14:textId="558183EA" w:rsidR="00345419" w:rsidRPr="00345419" w:rsidRDefault="00345419" w:rsidP="00345419">
            <w:pPr>
              <w:spacing w:after="0" w:line="259" w:lineRule="auto"/>
              <w:ind w:left="0" w:firstLine="0"/>
              <w:jc w:val="right"/>
              <w:rPr>
                <w:bCs/>
                <w:sz w:val="20"/>
                <w:szCs w:val="20"/>
              </w:rPr>
            </w:pPr>
            <w:r w:rsidRPr="00345419">
              <w:rPr>
                <w:bCs/>
                <w:sz w:val="20"/>
                <w:szCs w:val="20"/>
              </w:rPr>
              <w:t>€ 2.453,58</w:t>
            </w:r>
          </w:p>
        </w:tc>
      </w:tr>
      <w:tr w:rsidR="000B25BF" w:rsidRPr="000A313B" w14:paraId="0D2AA48D" w14:textId="77777777" w:rsidTr="000A313B">
        <w:trPr>
          <w:trHeight w:val="278"/>
        </w:trPr>
        <w:tc>
          <w:tcPr>
            <w:tcW w:w="276" w:type="dxa"/>
            <w:tcBorders>
              <w:top w:val="single" w:sz="4" w:space="0" w:color="000000"/>
              <w:left w:val="single" w:sz="4" w:space="0" w:color="000000"/>
              <w:bottom w:val="single" w:sz="4" w:space="0" w:color="000000"/>
              <w:right w:val="single" w:sz="4" w:space="0" w:color="000000"/>
            </w:tcBorders>
          </w:tcPr>
          <w:p w14:paraId="50C417D6" w14:textId="440AE95D" w:rsidR="000B25BF" w:rsidRPr="000A313B" w:rsidRDefault="000B25BF" w:rsidP="000A313B">
            <w:pPr>
              <w:spacing w:after="0" w:line="259" w:lineRule="auto"/>
              <w:ind w:left="0" w:right="96" w:firstLine="0"/>
              <w:jc w:val="center"/>
            </w:pPr>
          </w:p>
        </w:tc>
        <w:tc>
          <w:tcPr>
            <w:tcW w:w="2975" w:type="dxa"/>
            <w:tcBorders>
              <w:top w:val="single" w:sz="4" w:space="0" w:color="000000"/>
              <w:left w:val="single" w:sz="4" w:space="0" w:color="000000"/>
              <w:bottom w:val="single" w:sz="4" w:space="0" w:color="000000"/>
              <w:right w:val="single" w:sz="4" w:space="0" w:color="000000"/>
            </w:tcBorders>
          </w:tcPr>
          <w:p w14:paraId="0DD34263" w14:textId="77777777" w:rsidR="000B25BF" w:rsidRPr="00345419" w:rsidRDefault="000B25BF" w:rsidP="000A313B">
            <w:pPr>
              <w:spacing w:after="0" w:line="259" w:lineRule="auto"/>
              <w:ind w:left="2" w:firstLine="0"/>
              <w:rPr>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CA69B0A" w14:textId="77777777" w:rsidR="000B25BF" w:rsidRPr="00345419" w:rsidRDefault="000B25BF" w:rsidP="00345419">
            <w:pPr>
              <w:spacing w:after="0" w:line="259" w:lineRule="auto"/>
              <w:ind w:left="0" w:firstLine="0"/>
              <w:jc w:val="right"/>
              <w:rPr>
                <w:bCs/>
                <w:sz w:val="20"/>
                <w:szCs w:val="20"/>
              </w:rPr>
            </w:pPr>
          </w:p>
        </w:tc>
        <w:tc>
          <w:tcPr>
            <w:tcW w:w="3268" w:type="dxa"/>
            <w:tcBorders>
              <w:top w:val="single" w:sz="4" w:space="0" w:color="000000"/>
              <w:left w:val="single" w:sz="4" w:space="0" w:color="000000"/>
              <w:bottom w:val="single" w:sz="4" w:space="0" w:color="000000"/>
              <w:right w:val="single" w:sz="4" w:space="0" w:color="000000"/>
            </w:tcBorders>
          </w:tcPr>
          <w:p w14:paraId="1E96CEFD" w14:textId="0B1C2703" w:rsidR="000B25BF" w:rsidRPr="00345419" w:rsidRDefault="000B25BF" w:rsidP="000A313B">
            <w:pPr>
              <w:spacing w:after="0" w:line="259" w:lineRule="auto"/>
              <w:ind w:left="2" w:firstLine="0"/>
              <w:rPr>
                <w:bCs/>
                <w:sz w:val="20"/>
                <w:szCs w:val="20"/>
              </w:rPr>
            </w:pPr>
            <w:r w:rsidRPr="00345419">
              <w:rPr>
                <w:bCs/>
                <w:sz w:val="20"/>
                <w:szCs w:val="20"/>
              </w:rPr>
              <w:t>Promotie/ informatie voorziening</w:t>
            </w:r>
          </w:p>
        </w:tc>
        <w:tc>
          <w:tcPr>
            <w:tcW w:w="1270" w:type="dxa"/>
            <w:tcBorders>
              <w:top w:val="single" w:sz="4" w:space="0" w:color="000000"/>
              <w:left w:val="single" w:sz="4" w:space="0" w:color="000000"/>
              <w:bottom w:val="single" w:sz="4" w:space="0" w:color="000000"/>
              <w:right w:val="single" w:sz="4" w:space="0" w:color="000000"/>
            </w:tcBorders>
          </w:tcPr>
          <w:p w14:paraId="1A8F793C" w14:textId="0662DE46" w:rsidR="000B25BF" w:rsidRPr="00345419" w:rsidRDefault="00345419" w:rsidP="00345419">
            <w:pPr>
              <w:spacing w:after="0" w:line="259" w:lineRule="auto"/>
              <w:ind w:left="0" w:firstLine="0"/>
              <w:jc w:val="right"/>
              <w:rPr>
                <w:bCs/>
                <w:sz w:val="20"/>
                <w:szCs w:val="20"/>
              </w:rPr>
            </w:pPr>
            <w:r w:rsidRPr="00345419">
              <w:rPr>
                <w:bCs/>
                <w:sz w:val="20"/>
                <w:szCs w:val="20"/>
              </w:rPr>
              <w:t>€ 1.231,20</w:t>
            </w:r>
          </w:p>
        </w:tc>
      </w:tr>
      <w:tr w:rsidR="000B25BF" w:rsidRPr="000A313B" w14:paraId="7E4AE227" w14:textId="77777777" w:rsidTr="000A313B">
        <w:trPr>
          <w:trHeight w:val="278"/>
        </w:trPr>
        <w:tc>
          <w:tcPr>
            <w:tcW w:w="276" w:type="dxa"/>
            <w:tcBorders>
              <w:top w:val="single" w:sz="4" w:space="0" w:color="000000"/>
              <w:left w:val="single" w:sz="4" w:space="0" w:color="000000"/>
              <w:bottom w:val="single" w:sz="4" w:space="0" w:color="000000"/>
              <w:right w:val="single" w:sz="4" w:space="0" w:color="000000"/>
            </w:tcBorders>
          </w:tcPr>
          <w:p w14:paraId="423B466A" w14:textId="77777777" w:rsidR="000B25BF" w:rsidRPr="000A313B" w:rsidRDefault="000B25BF" w:rsidP="000A313B">
            <w:pPr>
              <w:spacing w:after="0" w:line="259" w:lineRule="auto"/>
              <w:ind w:left="0" w:right="96" w:firstLine="0"/>
              <w:jc w:val="center"/>
            </w:pPr>
          </w:p>
        </w:tc>
        <w:tc>
          <w:tcPr>
            <w:tcW w:w="2975" w:type="dxa"/>
            <w:tcBorders>
              <w:top w:val="single" w:sz="4" w:space="0" w:color="000000"/>
              <w:left w:val="single" w:sz="4" w:space="0" w:color="000000"/>
              <w:bottom w:val="single" w:sz="4" w:space="0" w:color="000000"/>
              <w:right w:val="single" w:sz="4" w:space="0" w:color="000000"/>
            </w:tcBorders>
          </w:tcPr>
          <w:p w14:paraId="7709398E" w14:textId="77777777" w:rsidR="000B25BF" w:rsidRPr="00345419" w:rsidRDefault="000B25BF" w:rsidP="000A313B">
            <w:pPr>
              <w:spacing w:after="0" w:line="259" w:lineRule="auto"/>
              <w:ind w:left="2" w:firstLine="0"/>
              <w:rPr>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7F1EFC0" w14:textId="77777777" w:rsidR="000B25BF" w:rsidRPr="00345419" w:rsidRDefault="000B25BF" w:rsidP="00345419">
            <w:pPr>
              <w:spacing w:after="0" w:line="259" w:lineRule="auto"/>
              <w:ind w:left="0" w:firstLine="0"/>
              <w:jc w:val="right"/>
              <w:rPr>
                <w:bCs/>
                <w:sz w:val="20"/>
                <w:szCs w:val="20"/>
              </w:rPr>
            </w:pPr>
          </w:p>
        </w:tc>
        <w:tc>
          <w:tcPr>
            <w:tcW w:w="3268" w:type="dxa"/>
            <w:tcBorders>
              <w:top w:val="single" w:sz="4" w:space="0" w:color="000000"/>
              <w:left w:val="single" w:sz="4" w:space="0" w:color="000000"/>
              <w:bottom w:val="single" w:sz="4" w:space="0" w:color="000000"/>
              <w:right w:val="single" w:sz="4" w:space="0" w:color="000000"/>
            </w:tcBorders>
          </w:tcPr>
          <w:p w14:paraId="578779A2" w14:textId="79C11A71" w:rsidR="000B25BF" w:rsidRPr="00345419" w:rsidRDefault="000B25BF" w:rsidP="000A313B">
            <w:pPr>
              <w:spacing w:after="0" w:line="259" w:lineRule="auto"/>
              <w:ind w:left="2" w:firstLine="0"/>
              <w:rPr>
                <w:bCs/>
                <w:sz w:val="20"/>
                <w:szCs w:val="20"/>
              </w:rPr>
            </w:pPr>
            <w:r w:rsidRPr="00345419">
              <w:rPr>
                <w:bCs/>
                <w:sz w:val="20"/>
                <w:szCs w:val="20"/>
              </w:rPr>
              <w:t>Reparaties</w:t>
            </w:r>
          </w:p>
        </w:tc>
        <w:tc>
          <w:tcPr>
            <w:tcW w:w="1270" w:type="dxa"/>
            <w:tcBorders>
              <w:top w:val="single" w:sz="4" w:space="0" w:color="000000"/>
              <w:left w:val="single" w:sz="4" w:space="0" w:color="000000"/>
              <w:bottom w:val="single" w:sz="4" w:space="0" w:color="000000"/>
              <w:right w:val="single" w:sz="4" w:space="0" w:color="000000"/>
            </w:tcBorders>
          </w:tcPr>
          <w:p w14:paraId="03521060" w14:textId="2BCB0AA4" w:rsidR="000B25BF" w:rsidRPr="00345419" w:rsidRDefault="00345419" w:rsidP="00345419">
            <w:pPr>
              <w:spacing w:after="0" w:line="259" w:lineRule="auto"/>
              <w:ind w:left="0" w:firstLine="0"/>
              <w:jc w:val="right"/>
              <w:rPr>
                <w:bCs/>
                <w:sz w:val="20"/>
                <w:szCs w:val="20"/>
              </w:rPr>
            </w:pPr>
            <w:r w:rsidRPr="00345419">
              <w:rPr>
                <w:bCs/>
                <w:sz w:val="20"/>
                <w:szCs w:val="20"/>
              </w:rPr>
              <w:t xml:space="preserve">€ </w:t>
            </w:r>
            <w:r w:rsidR="00010DC0">
              <w:rPr>
                <w:bCs/>
                <w:sz w:val="20"/>
                <w:szCs w:val="20"/>
              </w:rPr>
              <w:t>35</w:t>
            </w:r>
            <w:r w:rsidRPr="00345419">
              <w:rPr>
                <w:bCs/>
                <w:sz w:val="20"/>
                <w:szCs w:val="20"/>
              </w:rPr>
              <w:t>0,90</w:t>
            </w:r>
          </w:p>
        </w:tc>
      </w:tr>
      <w:tr w:rsidR="000B25BF" w:rsidRPr="000A313B" w14:paraId="497242D9" w14:textId="77777777" w:rsidTr="000A313B">
        <w:trPr>
          <w:trHeight w:val="278"/>
        </w:trPr>
        <w:tc>
          <w:tcPr>
            <w:tcW w:w="276" w:type="dxa"/>
            <w:tcBorders>
              <w:top w:val="single" w:sz="4" w:space="0" w:color="000000"/>
              <w:left w:val="single" w:sz="4" w:space="0" w:color="000000"/>
              <w:bottom w:val="single" w:sz="4" w:space="0" w:color="000000"/>
              <w:right w:val="single" w:sz="4" w:space="0" w:color="000000"/>
            </w:tcBorders>
          </w:tcPr>
          <w:p w14:paraId="063650EC" w14:textId="77777777" w:rsidR="000B25BF" w:rsidRPr="000A313B" w:rsidRDefault="000B25BF" w:rsidP="000A313B">
            <w:pPr>
              <w:spacing w:after="0" w:line="259" w:lineRule="auto"/>
              <w:ind w:left="0" w:right="96" w:firstLine="0"/>
              <w:jc w:val="center"/>
            </w:pPr>
          </w:p>
        </w:tc>
        <w:tc>
          <w:tcPr>
            <w:tcW w:w="2975" w:type="dxa"/>
            <w:tcBorders>
              <w:top w:val="single" w:sz="4" w:space="0" w:color="000000"/>
              <w:left w:val="single" w:sz="4" w:space="0" w:color="000000"/>
              <w:bottom w:val="single" w:sz="4" w:space="0" w:color="000000"/>
              <w:right w:val="single" w:sz="4" w:space="0" w:color="000000"/>
            </w:tcBorders>
          </w:tcPr>
          <w:p w14:paraId="6CCB23E8" w14:textId="77777777" w:rsidR="000B25BF" w:rsidRPr="00345419" w:rsidRDefault="000B25BF" w:rsidP="000A313B">
            <w:pPr>
              <w:spacing w:after="0" w:line="259" w:lineRule="auto"/>
              <w:ind w:left="2" w:firstLine="0"/>
              <w:rPr>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82D61A2" w14:textId="77777777" w:rsidR="000B25BF" w:rsidRPr="00345419" w:rsidRDefault="000B25BF" w:rsidP="00345419">
            <w:pPr>
              <w:spacing w:after="0" w:line="259" w:lineRule="auto"/>
              <w:ind w:left="0" w:firstLine="0"/>
              <w:jc w:val="right"/>
              <w:rPr>
                <w:bCs/>
                <w:sz w:val="20"/>
                <w:szCs w:val="20"/>
              </w:rPr>
            </w:pPr>
          </w:p>
        </w:tc>
        <w:tc>
          <w:tcPr>
            <w:tcW w:w="3268" w:type="dxa"/>
            <w:tcBorders>
              <w:top w:val="single" w:sz="4" w:space="0" w:color="000000"/>
              <w:left w:val="single" w:sz="4" w:space="0" w:color="000000"/>
              <w:bottom w:val="single" w:sz="4" w:space="0" w:color="000000"/>
              <w:right w:val="single" w:sz="4" w:space="0" w:color="000000"/>
            </w:tcBorders>
          </w:tcPr>
          <w:p w14:paraId="1007627D" w14:textId="1E70900A" w:rsidR="000B25BF" w:rsidRPr="00345419" w:rsidRDefault="000B25BF" w:rsidP="000A313B">
            <w:pPr>
              <w:spacing w:after="0" w:line="259" w:lineRule="auto"/>
              <w:ind w:left="2" w:firstLine="0"/>
              <w:rPr>
                <w:bCs/>
                <w:sz w:val="20"/>
                <w:szCs w:val="20"/>
              </w:rPr>
            </w:pPr>
            <w:r w:rsidRPr="00345419">
              <w:rPr>
                <w:bCs/>
                <w:sz w:val="20"/>
                <w:szCs w:val="20"/>
              </w:rPr>
              <w:t>Bank</w:t>
            </w:r>
            <w:r w:rsidR="00345419" w:rsidRPr="00345419">
              <w:rPr>
                <w:bCs/>
                <w:sz w:val="20"/>
                <w:szCs w:val="20"/>
              </w:rPr>
              <w:t>k</w:t>
            </w:r>
            <w:r w:rsidRPr="00345419">
              <w:rPr>
                <w:bCs/>
                <w:sz w:val="20"/>
                <w:szCs w:val="20"/>
              </w:rPr>
              <w:t>osten</w:t>
            </w:r>
          </w:p>
        </w:tc>
        <w:tc>
          <w:tcPr>
            <w:tcW w:w="1270" w:type="dxa"/>
            <w:tcBorders>
              <w:top w:val="single" w:sz="4" w:space="0" w:color="000000"/>
              <w:left w:val="single" w:sz="4" w:space="0" w:color="000000"/>
              <w:bottom w:val="single" w:sz="4" w:space="0" w:color="000000"/>
              <w:right w:val="single" w:sz="4" w:space="0" w:color="000000"/>
            </w:tcBorders>
          </w:tcPr>
          <w:p w14:paraId="065A18B3" w14:textId="67520D45" w:rsidR="000B25BF" w:rsidRPr="00345419" w:rsidRDefault="00345419" w:rsidP="00345419">
            <w:pPr>
              <w:spacing w:after="0" w:line="259" w:lineRule="auto"/>
              <w:ind w:left="0" w:firstLine="0"/>
              <w:jc w:val="right"/>
              <w:rPr>
                <w:bCs/>
                <w:sz w:val="20"/>
                <w:szCs w:val="20"/>
              </w:rPr>
            </w:pPr>
            <w:r w:rsidRPr="00345419">
              <w:rPr>
                <w:bCs/>
                <w:sz w:val="20"/>
                <w:szCs w:val="20"/>
              </w:rPr>
              <w:t>€ 9</w:t>
            </w:r>
            <w:r w:rsidR="00116354">
              <w:rPr>
                <w:bCs/>
                <w:sz w:val="20"/>
                <w:szCs w:val="20"/>
              </w:rPr>
              <w:t>8,45</w:t>
            </w:r>
          </w:p>
        </w:tc>
      </w:tr>
      <w:tr w:rsidR="000B25BF" w:rsidRPr="000A313B" w14:paraId="5ACFD4DE" w14:textId="77777777" w:rsidTr="000A313B">
        <w:trPr>
          <w:trHeight w:val="278"/>
        </w:trPr>
        <w:tc>
          <w:tcPr>
            <w:tcW w:w="276" w:type="dxa"/>
            <w:tcBorders>
              <w:top w:val="single" w:sz="4" w:space="0" w:color="000000"/>
              <w:left w:val="single" w:sz="4" w:space="0" w:color="000000"/>
              <w:bottom w:val="single" w:sz="4" w:space="0" w:color="000000"/>
              <w:right w:val="single" w:sz="4" w:space="0" w:color="000000"/>
            </w:tcBorders>
          </w:tcPr>
          <w:p w14:paraId="3FAE0DED" w14:textId="77777777" w:rsidR="000B25BF" w:rsidRPr="000A313B" w:rsidRDefault="000B25BF" w:rsidP="000A313B">
            <w:pPr>
              <w:spacing w:after="0" w:line="259" w:lineRule="auto"/>
              <w:ind w:left="0" w:right="96" w:firstLine="0"/>
              <w:jc w:val="center"/>
            </w:pPr>
          </w:p>
        </w:tc>
        <w:tc>
          <w:tcPr>
            <w:tcW w:w="2975" w:type="dxa"/>
            <w:tcBorders>
              <w:top w:val="single" w:sz="4" w:space="0" w:color="000000"/>
              <w:left w:val="single" w:sz="4" w:space="0" w:color="000000"/>
              <w:bottom w:val="single" w:sz="4" w:space="0" w:color="000000"/>
              <w:right w:val="single" w:sz="4" w:space="0" w:color="000000"/>
            </w:tcBorders>
          </w:tcPr>
          <w:p w14:paraId="1359064E" w14:textId="77777777" w:rsidR="000B25BF" w:rsidRPr="00345419" w:rsidRDefault="000B25BF" w:rsidP="000A313B">
            <w:pPr>
              <w:spacing w:after="0" w:line="259" w:lineRule="auto"/>
              <w:ind w:left="2" w:firstLine="0"/>
              <w:rPr>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953A392" w14:textId="77777777" w:rsidR="000B25BF" w:rsidRPr="00345419" w:rsidRDefault="000B25BF" w:rsidP="00345419">
            <w:pPr>
              <w:spacing w:after="0" w:line="259" w:lineRule="auto"/>
              <w:ind w:left="0" w:firstLine="0"/>
              <w:jc w:val="right"/>
              <w:rPr>
                <w:bCs/>
                <w:sz w:val="20"/>
                <w:szCs w:val="20"/>
              </w:rPr>
            </w:pPr>
          </w:p>
        </w:tc>
        <w:tc>
          <w:tcPr>
            <w:tcW w:w="3268" w:type="dxa"/>
            <w:tcBorders>
              <w:top w:val="single" w:sz="4" w:space="0" w:color="000000"/>
              <w:left w:val="single" w:sz="4" w:space="0" w:color="000000"/>
              <w:bottom w:val="single" w:sz="4" w:space="0" w:color="000000"/>
              <w:right w:val="single" w:sz="4" w:space="0" w:color="000000"/>
            </w:tcBorders>
          </w:tcPr>
          <w:p w14:paraId="78B6EB95" w14:textId="2B61289E" w:rsidR="000B25BF" w:rsidRPr="00345419" w:rsidRDefault="000B25BF" w:rsidP="000A313B">
            <w:pPr>
              <w:spacing w:after="0" w:line="259" w:lineRule="auto"/>
              <w:ind w:left="2" w:firstLine="0"/>
              <w:rPr>
                <w:bCs/>
                <w:sz w:val="20"/>
                <w:szCs w:val="20"/>
              </w:rPr>
            </w:pPr>
            <w:r w:rsidRPr="00345419">
              <w:rPr>
                <w:bCs/>
                <w:sz w:val="20"/>
                <w:szCs w:val="20"/>
              </w:rPr>
              <w:t>Onkosten bestuur</w:t>
            </w:r>
          </w:p>
        </w:tc>
        <w:tc>
          <w:tcPr>
            <w:tcW w:w="1270" w:type="dxa"/>
            <w:tcBorders>
              <w:top w:val="single" w:sz="4" w:space="0" w:color="000000"/>
              <w:left w:val="single" w:sz="4" w:space="0" w:color="000000"/>
              <w:bottom w:val="single" w:sz="4" w:space="0" w:color="000000"/>
              <w:right w:val="single" w:sz="4" w:space="0" w:color="000000"/>
            </w:tcBorders>
          </w:tcPr>
          <w:p w14:paraId="1C78A147" w14:textId="7F407040" w:rsidR="000B25BF" w:rsidRPr="00345419" w:rsidRDefault="00345419" w:rsidP="00345419">
            <w:pPr>
              <w:spacing w:after="0" w:line="259" w:lineRule="auto"/>
              <w:ind w:left="0" w:firstLine="0"/>
              <w:jc w:val="right"/>
              <w:rPr>
                <w:bCs/>
                <w:sz w:val="20"/>
                <w:szCs w:val="20"/>
              </w:rPr>
            </w:pPr>
            <w:r w:rsidRPr="00345419">
              <w:rPr>
                <w:bCs/>
                <w:sz w:val="20"/>
                <w:szCs w:val="20"/>
              </w:rPr>
              <w:t xml:space="preserve">€ </w:t>
            </w:r>
            <w:r w:rsidR="00010DC0">
              <w:rPr>
                <w:bCs/>
                <w:sz w:val="20"/>
                <w:szCs w:val="20"/>
              </w:rPr>
              <w:t>364,27</w:t>
            </w:r>
          </w:p>
        </w:tc>
      </w:tr>
      <w:tr w:rsidR="000B25BF" w:rsidRPr="000A313B" w14:paraId="7AFA94DE" w14:textId="77777777" w:rsidTr="000A313B">
        <w:trPr>
          <w:trHeight w:val="278"/>
        </w:trPr>
        <w:tc>
          <w:tcPr>
            <w:tcW w:w="276" w:type="dxa"/>
            <w:tcBorders>
              <w:top w:val="single" w:sz="4" w:space="0" w:color="000000"/>
              <w:left w:val="single" w:sz="4" w:space="0" w:color="000000"/>
              <w:bottom w:val="single" w:sz="4" w:space="0" w:color="000000"/>
              <w:right w:val="single" w:sz="4" w:space="0" w:color="000000"/>
            </w:tcBorders>
          </w:tcPr>
          <w:p w14:paraId="1F836640" w14:textId="77777777" w:rsidR="000B25BF" w:rsidRPr="000A313B" w:rsidRDefault="000B25BF" w:rsidP="000A313B">
            <w:pPr>
              <w:spacing w:after="0" w:line="259" w:lineRule="auto"/>
              <w:ind w:left="0" w:right="96" w:firstLine="0"/>
              <w:jc w:val="center"/>
            </w:pPr>
          </w:p>
        </w:tc>
        <w:tc>
          <w:tcPr>
            <w:tcW w:w="2975" w:type="dxa"/>
            <w:tcBorders>
              <w:top w:val="single" w:sz="4" w:space="0" w:color="000000"/>
              <w:left w:val="single" w:sz="4" w:space="0" w:color="000000"/>
              <w:bottom w:val="single" w:sz="4" w:space="0" w:color="000000"/>
              <w:right w:val="single" w:sz="4" w:space="0" w:color="000000"/>
            </w:tcBorders>
          </w:tcPr>
          <w:p w14:paraId="0EF65D73" w14:textId="77777777" w:rsidR="000B25BF" w:rsidRPr="00116354" w:rsidRDefault="000B25BF" w:rsidP="000A313B">
            <w:pPr>
              <w:spacing w:after="0" w:line="259" w:lineRule="auto"/>
              <w:ind w:left="2" w:firstLine="0"/>
              <w:rPr>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C6BC119" w14:textId="77777777" w:rsidR="000B25BF" w:rsidRPr="00116354" w:rsidRDefault="000B25BF" w:rsidP="00345419">
            <w:pPr>
              <w:spacing w:after="0" w:line="259" w:lineRule="auto"/>
              <w:ind w:left="0" w:firstLine="0"/>
              <w:jc w:val="right"/>
              <w:rPr>
                <w:bCs/>
                <w:sz w:val="20"/>
                <w:szCs w:val="20"/>
              </w:rPr>
            </w:pPr>
          </w:p>
        </w:tc>
        <w:tc>
          <w:tcPr>
            <w:tcW w:w="3268" w:type="dxa"/>
            <w:tcBorders>
              <w:top w:val="single" w:sz="4" w:space="0" w:color="000000"/>
              <w:left w:val="single" w:sz="4" w:space="0" w:color="000000"/>
              <w:bottom w:val="single" w:sz="4" w:space="0" w:color="000000"/>
              <w:right w:val="single" w:sz="4" w:space="0" w:color="000000"/>
            </w:tcBorders>
          </w:tcPr>
          <w:p w14:paraId="6CDB9806" w14:textId="77777777" w:rsidR="000B25BF" w:rsidRPr="00116354" w:rsidRDefault="000B25BF" w:rsidP="000A313B">
            <w:pPr>
              <w:spacing w:after="0" w:line="259" w:lineRule="auto"/>
              <w:ind w:left="2" w:firstLine="0"/>
              <w:rPr>
                <w:bCs/>
                <w:sz w:val="20"/>
                <w:szCs w:val="20"/>
              </w:rPr>
            </w:pPr>
          </w:p>
        </w:tc>
        <w:tc>
          <w:tcPr>
            <w:tcW w:w="1270" w:type="dxa"/>
            <w:tcBorders>
              <w:top w:val="single" w:sz="4" w:space="0" w:color="000000"/>
              <w:left w:val="single" w:sz="4" w:space="0" w:color="000000"/>
              <w:bottom w:val="single" w:sz="4" w:space="0" w:color="000000"/>
              <w:right w:val="single" w:sz="4" w:space="0" w:color="000000"/>
            </w:tcBorders>
          </w:tcPr>
          <w:p w14:paraId="3F640402" w14:textId="77777777" w:rsidR="000B25BF" w:rsidRPr="00116354" w:rsidRDefault="000B25BF" w:rsidP="000A313B">
            <w:pPr>
              <w:spacing w:after="0" w:line="259" w:lineRule="auto"/>
              <w:ind w:left="0" w:firstLine="0"/>
              <w:rPr>
                <w:bCs/>
                <w:sz w:val="20"/>
                <w:szCs w:val="20"/>
              </w:rPr>
            </w:pPr>
          </w:p>
        </w:tc>
      </w:tr>
      <w:tr w:rsidR="000B25BF" w:rsidRPr="000A313B" w14:paraId="6F2252F9" w14:textId="77777777" w:rsidTr="000A313B">
        <w:trPr>
          <w:trHeight w:val="278"/>
        </w:trPr>
        <w:tc>
          <w:tcPr>
            <w:tcW w:w="276" w:type="dxa"/>
            <w:tcBorders>
              <w:top w:val="single" w:sz="4" w:space="0" w:color="000000"/>
              <w:left w:val="single" w:sz="4" w:space="0" w:color="000000"/>
              <w:bottom w:val="single" w:sz="4" w:space="0" w:color="000000"/>
              <w:right w:val="single" w:sz="4" w:space="0" w:color="000000"/>
            </w:tcBorders>
          </w:tcPr>
          <w:p w14:paraId="26995F91" w14:textId="77777777" w:rsidR="000B25BF" w:rsidRPr="000A313B" w:rsidRDefault="000B25BF" w:rsidP="000A313B">
            <w:pPr>
              <w:spacing w:after="0" w:line="259" w:lineRule="auto"/>
              <w:ind w:left="0" w:right="96" w:firstLine="0"/>
              <w:jc w:val="center"/>
            </w:pPr>
          </w:p>
        </w:tc>
        <w:tc>
          <w:tcPr>
            <w:tcW w:w="2975" w:type="dxa"/>
            <w:tcBorders>
              <w:top w:val="single" w:sz="4" w:space="0" w:color="000000"/>
              <w:left w:val="single" w:sz="4" w:space="0" w:color="000000"/>
              <w:bottom w:val="single" w:sz="4" w:space="0" w:color="000000"/>
              <w:right w:val="single" w:sz="4" w:space="0" w:color="000000"/>
            </w:tcBorders>
          </w:tcPr>
          <w:p w14:paraId="64F3F68B" w14:textId="3AE2C591" w:rsidR="000B25BF" w:rsidRPr="00116354" w:rsidRDefault="000B25BF" w:rsidP="000A313B">
            <w:pPr>
              <w:spacing w:after="0" w:line="259" w:lineRule="auto"/>
              <w:ind w:left="2" w:firstLine="0"/>
              <w:rPr>
                <w:b/>
                <w:sz w:val="20"/>
                <w:szCs w:val="20"/>
              </w:rPr>
            </w:pPr>
            <w:r w:rsidRPr="00116354">
              <w:rPr>
                <w:b/>
                <w:sz w:val="20"/>
                <w:szCs w:val="20"/>
              </w:rPr>
              <w:t>Totaal</w:t>
            </w:r>
          </w:p>
        </w:tc>
        <w:tc>
          <w:tcPr>
            <w:tcW w:w="1275" w:type="dxa"/>
            <w:tcBorders>
              <w:top w:val="single" w:sz="4" w:space="0" w:color="000000"/>
              <w:left w:val="single" w:sz="4" w:space="0" w:color="000000"/>
              <w:bottom w:val="single" w:sz="4" w:space="0" w:color="000000"/>
              <w:right w:val="single" w:sz="4" w:space="0" w:color="000000"/>
            </w:tcBorders>
          </w:tcPr>
          <w:p w14:paraId="7E462D86" w14:textId="7B702626" w:rsidR="000B25BF" w:rsidRPr="00116354" w:rsidRDefault="00345419" w:rsidP="00345419">
            <w:pPr>
              <w:spacing w:after="0" w:line="259" w:lineRule="auto"/>
              <w:ind w:left="0" w:firstLine="0"/>
              <w:jc w:val="right"/>
              <w:rPr>
                <w:bCs/>
                <w:sz w:val="20"/>
                <w:szCs w:val="20"/>
              </w:rPr>
            </w:pPr>
            <w:r w:rsidRPr="00116354">
              <w:rPr>
                <w:bCs/>
                <w:sz w:val="20"/>
                <w:szCs w:val="20"/>
              </w:rPr>
              <w:t>€ 16.5</w:t>
            </w:r>
            <w:r w:rsidR="00116354" w:rsidRPr="00116354">
              <w:rPr>
                <w:bCs/>
                <w:sz w:val="20"/>
                <w:szCs w:val="20"/>
              </w:rPr>
              <w:t>4</w:t>
            </w:r>
            <w:r w:rsidRPr="00116354">
              <w:rPr>
                <w:bCs/>
                <w:sz w:val="20"/>
                <w:szCs w:val="20"/>
              </w:rPr>
              <w:t>0,00</w:t>
            </w:r>
          </w:p>
        </w:tc>
        <w:tc>
          <w:tcPr>
            <w:tcW w:w="3268" w:type="dxa"/>
            <w:tcBorders>
              <w:top w:val="single" w:sz="4" w:space="0" w:color="000000"/>
              <w:left w:val="single" w:sz="4" w:space="0" w:color="000000"/>
              <w:bottom w:val="single" w:sz="4" w:space="0" w:color="000000"/>
              <w:right w:val="single" w:sz="4" w:space="0" w:color="000000"/>
            </w:tcBorders>
          </w:tcPr>
          <w:p w14:paraId="654D779F" w14:textId="77777777" w:rsidR="000B25BF" w:rsidRPr="00116354" w:rsidRDefault="000B25BF" w:rsidP="000A313B">
            <w:pPr>
              <w:spacing w:after="0" w:line="259" w:lineRule="auto"/>
              <w:ind w:left="2" w:firstLine="0"/>
              <w:rPr>
                <w:bCs/>
                <w:sz w:val="20"/>
                <w:szCs w:val="20"/>
              </w:rPr>
            </w:pPr>
          </w:p>
        </w:tc>
        <w:tc>
          <w:tcPr>
            <w:tcW w:w="1270" w:type="dxa"/>
            <w:tcBorders>
              <w:top w:val="single" w:sz="4" w:space="0" w:color="000000"/>
              <w:left w:val="single" w:sz="4" w:space="0" w:color="000000"/>
              <w:bottom w:val="single" w:sz="4" w:space="0" w:color="000000"/>
              <w:right w:val="single" w:sz="4" w:space="0" w:color="000000"/>
            </w:tcBorders>
          </w:tcPr>
          <w:p w14:paraId="67F2F809" w14:textId="66379CF2" w:rsidR="000B25BF" w:rsidRPr="00116354" w:rsidRDefault="006966DB" w:rsidP="000A313B">
            <w:pPr>
              <w:spacing w:after="0" w:line="259" w:lineRule="auto"/>
              <w:ind w:left="0" w:firstLine="0"/>
              <w:rPr>
                <w:bCs/>
                <w:sz w:val="20"/>
                <w:szCs w:val="20"/>
              </w:rPr>
            </w:pPr>
            <w:r w:rsidRPr="00116354">
              <w:rPr>
                <w:bCs/>
                <w:sz w:val="20"/>
                <w:szCs w:val="20"/>
              </w:rPr>
              <w:t>€ 13.0</w:t>
            </w:r>
            <w:r w:rsidR="00010DC0" w:rsidRPr="00116354">
              <w:rPr>
                <w:bCs/>
                <w:sz w:val="20"/>
                <w:szCs w:val="20"/>
              </w:rPr>
              <w:t>4</w:t>
            </w:r>
            <w:r w:rsidR="00116354" w:rsidRPr="00116354">
              <w:rPr>
                <w:bCs/>
                <w:sz w:val="20"/>
                <w:szCs w:val="20"/>
              </w:rPr>
              <w:t>5</w:t>
            </w:r>
            <w:r w:rsidR="00010DC0" w:rsidRPr="00116354">
              <w:rPr>
                <w:bCs/>
                <w:sz w:val="20"/>
                <w:szCs w:val="20"/>
              </w:rPr>
              <w:t>,</w:t>
            </w:r>
            <w:r w:rsidR="00116354" w:rsidRPr="00116354">
              <w:rPr>
                <w:bCs/>
                <w:sz w:val="20"/>
                <w:szCs w:val="20"/>
              </w:rPr>
              <w:t>96</w:t>
            </w:r>
          </w:p>
        </w:tc>
      </w:tr>
    </w:tbl>
    <w:p w14:paraId="34AB0C49" w14:textId="77777777" w:rsidR="00944B7E" w:rsidRDefault="00944B7E" w:rsidP="00CB6246">
      <w:pPr>
        <w:spacing w:after="211"/>
        <w:ind w:left="0" w:firstLine="0"/>
        <w:rPr>
          <w:lang w:val="nl-NL"/>
        </w:rPr>
      </w:pPr>
    </w:p>
    <w:p w14:paraId="0F7379A7" w14:textId="6168ACF0" w:rsidR="00944B7E" w:rsidRDefault="00116354" w:rsidP="00CB6246">
      <w:pPr>
        <w:spacing w:after="211"/>
        <w:ind w:left="0" w:firstLine="0"/>
        <w:rPr>
          <w:bCs/>
          <w:szCs w:val="22"/>
          <w:lang w:val="nl-NL"/>
        </w:rPr>
      </w:pPr>
      <w:r>
        <w:rPr>
          <w:bCs/>
          <w:szCs w:val="22"/>
          <w:lang w:val="nl-NL"/>
        </w:rPr>
        <w:lastRenderedPageBreak/>
        <w:t>Toelichting</w:t>
      </w:r>
    </w:p>
    <w:p w14:paraId="194821CC" w14:textId="4C4FE8EF" w:rsidR="00116354" w:rsidRPr="00116354" w:rsidRDefault="00116354" w:rsidP="00116354">
      <w:pPr>
        <w:spacing w:after="211" w:line="240" w:lineRule="auto"/>
        <w:ind w:left="0" w:firstLine="0"/>
        <w:rPr>
          <w:bCs/>
          <w:szCs w:val="22"/>
          <w:lang w:val="nl-NL"/>
        </w:rPr>
      </w:pPr>
      <w:r>
        <w:rPr>
          <w:bCs/>
          <w:szCs w:val="22"/>
          <w:lang w:val="nl-NL"/>
        </w:rPr>
        <w:t xml:space="preserve">Leges vergunningen  </w:t>
      </w:r>
      <w:r>
        <w:rPr>
          <w:bCs/>
          <w:szCs w:val="22"/>
          <w:lang w:val="nl-NL"/>
        </w:rPr>
        <w:tab/>
      </w:r>
      <w:r>
        <w:rPr>
          <w:bCs/>
          <w:szCs w:val="22"/>
          <w:lang w:val="nl-NL"/>
        </w:rPr>
        <w:tab/>
      </w:r>
      <w:r>
        <w:rPr>
          <w:bCs/>
          <w:szCs w:val="22"/>
          <w:lang w:val="nl-NL"/>
        </w:rPr>
        <w:tab/>
      </w:r>
      <w:r w:rsidRPr="00116354">
        <w:rPr>
          <w:bCs/>
          <w:szCs w:val="22"/>
          <w:lang w:val="nl-NL"/>
        </w:rPr>
        <w:t>Leges omgevingsvergunning</w:t>
      </w:r>
    </w:p>
    <w:p w14:paraId="3B18C07D" w14:textId="57C3EB70" w:rsidR="00116354" w:rsidRPr="00116354" w:rsidRDefault="00116354" w:rsidP="00116354">
      <w:pPr>
        <w:spacing w:after="211" w:line="240" w:lineRule="auto"/>
        <w:ind w:left="0" w:firstLine="0"/>
        <w:rPr>
          <w:bCs/>
          <w:szCs w:val="22"/>
          <w:lang w:val="nl-NL"/>
        </w:rPr>
      </w:pPr>
      <w:r>
        <w:rPr>
          <w:bCs/>
          <w:szCs w:val="22"/>
          <w:lang w:val="nl-NL"/>
        </w:rPr>
        <w:t>Onderzoeken</w:t>
      </w:r>
      <w:r>
        <w:rPr>
          <w:bCs/>
          <w:szCs w:val="22"/>
          <w:lang w:val="nl-NL"/>
        </w:rPr>
        <w:tab/>
      </w:r>
      <w:r>
        <w:rPr>
          <w:bCs/>
          <w:szCs w:val="22"/>
          <w:lang w:val="nl-NL"/>
        </w:rPr>
        <w:tab/>
      </w:r>
      <w:r>
        <w:rPr>
          <w:bCs/>
          <w:szCs w:val="22"/>
          <w:lang w:val="nl-NL"/>
        </w:rPr>
        <w:tab/>
      </w:r>
      <w:r>
        <w:rPr>
          <w:bCs/>
          <w:szCs w:val="22"/>
          <w:lang w:val="nl-NL"/>
        </w:rPr>
        <w:tab/>
      </w:r>
      <w:r w:rsidRPr="00116354">
        <w:rPr>
          <w:bCs/>
          <w:szCs w:val="22"/>
          <w:lang w:val="nl-NL"/>
        </w:rPr>
        <w:t>Asbestinventarisatie</w:t>
      </w:r>
    </w:p>
    <w:p w14:paraId="7DFDEF9D" w14:textId="4FE0C7B4" w:rsidR="00116354" w:rsidRDefault="00116354" w:rsidP="00116354">
      <w:pPr>
        <w:spacing w:after="211" w:line="240" w:lineRule="auto"/>
        <w:ind w:left="0" w:firstLine="0"/>
        <w:rPr>
          <w:bCs/>
          <w:szCs w:val="22"/>
          <w:lang w:val="nl-NL"/>
        </w:rPr>
      </w:pPr>
      <w:r>
        <w:rPr>
          <w:bCs/>
          <w:szCs w:val="22"/>
          <w:lang w:val="nl-NL"/>
        </w:rPr>
        <w:tab/>
      </w:r>
      <w:r>
        <w:rPr>
          <w:bCs/>
          <w:szCs w:val="22"/>
          <w:lang w:val="nl-NL"/>
        </w:rPr>
        <w:tab/>
      </w:r>
      <w:r>
        <w:rPr>
          <w:bCs/>
          <w:szCs w:val="22"/>
          <w:lang w:val="nl-NL"/>
        </w:rPr>
        <w:tab/>
      </w:r>
      <w:r>
        <w:rPr>
          <w:bCs/>
          <w:szCs w:val="22"/>
          <w:lang w:val="nl-NL"/>
        </w:rPr>
        <w:tab/>
      </w:r>
      <w:r>
        <w:rPr>
          <w:bCs/>
          <w:szCs w:val="22"/>
          <w:lang w:val="nl-NL"/>
        </w:rPr>
        <w:tab/>
        <w:t>Quickscan Flora en Fauna</w:t>
      </w:r>
    </w:p>
    <w:p w14:paraId="07A7F3B1" w14:textId="02BB7985" w:rsidR="00116354" w:rsidRDefault="00116354" w:rsidP="00116354">
      <w:pPr>
        <w:spacing w:after="211" w:line="240" w:lineRule="auto"/>
        <w:ind w:left="0" w:firstLine="0"/>
        <w:rPr>
          <w:bCs/>
          <w:szCs w:val="22"/>
          <w:lang w:val="nl-NL"/>
        </w:rPr>
      </w:pPr>
      <w:r>
        <w:rPr>
          <w:bCs/>
          <w:szCs w:val="22"/>
          <w:lang w:val="nl-NL"/>
        </w:rPr>
        <w:tab/>
      </w:r>
      <w:r>
        <w:rPr>
          <w:bCs/>
          <w:szCs w:val="22"/>
          <w:lang w:val="nl-NL"/>
        </w:rPr>
        <w:tab/>
      </w:r>
      <w:r>
        <w:rPr>
          <w:bCs/>
          <w:szCs w:val="22"/>
          <w:lang w:val="nl-NL"/>
        </w:rPr>
        <w:tab/>
      </w:r>
      <w:r>
        <w:rPr>
          <w:bCs/>
          <w:szCs w:val="22"/>
          <w:lang w:val="nl-NL"/>
        </w:rPr>
        <w:tab/>
      </w:r>
      <w:r>
        <w:rPr>
          <w:bCs/>
          <w:szCs w:val="22"/>
          <w:lang w:val="nl-NL"/>
        </w:rPr>
        <w:tab/>
        <w:t>Constructieberekeningen</w:t>
      </w:r>
    </w:p>
    <w:p w14:paraId="43FC6558" w14:textId="3CDE2D6B" w:rsidR="00116354" w:rsidRDefault="00116354" w:rsidP="00116354">
      <w:pPr>
        <w:spacing w:after="211" w:line="240" w:lineRule="auto"/>
        <w:ind w:left="0" w:firstLine="0"/>
        <w:rPr>
          <w:bCs/>
          <w:szCs w:val="22"/>
          <w:lang w:val="nl-NL"/>
        </w:rPr>
      </w:pPr>
      <w:r>
        <w:rPr>
          <w:bCs/>
          <w:szCs w:val="22"/>
          <w:lang w:val="nl-NL"/>
        </w:rPr>
        <w:t>Stichting</w:t>
      </w:r>
      <w:r>
        <w:rPr>
          <w:bCs/>
          <w:szCs w:val="22"/>
          <w:lang w:val="nl-NL"/>
        </w:rPr>
        <w:tab/>
      </w:r>
      <w:r>
        <w:rPr>
          <w:bCs/>
          <w:szCs w:val="22"/>
          <w:lang w:val="nl-NL"/>
        </w:rPr>
        <w:tab/>
      </w:r>
      <w:r>
        <w:rPr>
          <w:bCs/>
          <w:szCs w:val="22"/>
          <w:lang w:val="nl-NL"/>
        </w:rPr>
        <w:tab/>
      </w:r>
      <w:r>
        <w:rPr>
          <w:bCs/>
          <w:szCs w:val="22"/>
          <w:lang w:val="nl-NL"/>
        </w:rPr>
        <w:tab/>
        <w:t>Notaris kosten, inschrijving Kamer van Koophandel</w:t>
      </w:r>
    </w:p>
    <w:p w14:paraId="3F8DCF55" w14:textId="2762976A" w:rsidR="00116354" w:rsidRDefault="00116354" w:rsidP="00116354">
      <w:pPr>
        <w:spacing w:after="211" w:line="240" w:lineRule="auto"/>
        <w:ind w:left="0" w:firstLine="0"/>
        <w:rPr>
          <w:bCs/>
          <w:szCs w:val="22"/>
          <w:lang w:val="nl-NL"/>
        </w:rPr>
      </w:pPr>
      <w:r>
        <w:rPr>
          <w:bCs/>
          <w:szCs w:val="22"/>
          <w:lang w:val="nl-NL"/>
        </w:rPr>
        <w:t>Website</w:t>
      </w:r>
      <w:r>
        <w:rPr>
          <w:bCs/>
          <w:szCs w:val="22"/>
          <w:lang w:val="nl-NL"/>
        </w:rPr>
        <w:tab/>
      </w:r>
      <w:r>
        <w:rPr>
          <w:bCs/>
          <w:szCs w:val="22"/>
          <w:lang w:val="nl-NL"/>
        </w:rPr>
        <w:tab/>
      </w:r>
      <w:r>
        <w:rPr>
          <w:bCs/>
          <w:szCs w:val="22"/>
          <w:lang w:val="nl-NL"/>
        </w:rPr>
        <w:tab/>
      </w:r>
      <w:r>
        <w:rPr>
          <w:bCs/>
          <w:szCs w:val="22"/>
          <w:lang w:val="nl-NL"/>
        </w:rPr>
        <w:tab/>
        <w:t xml:space="preserve">Ontwikkelen en onderhoud website, </w:t>
      </w:r>
      <w:r w:rsidR="00B52A0E">
        <w:rPr>
          <w:bCs/>
          <w:szCs w:val="22"/>
          <w:lang w:val="nl-NL"/>
        </w:rPr>
        <w:t>M</w:t>
      </w:r>
      <w:r>
        <w:rPr>
          <w:bCs/>
          <w:szCs w:val="22"/>
          <w:lang w:val="nl-NL"/>
        </w:rPr>
        <w:t>ollie account</w:t>
      </w:r>
    </w:p>
    <w:p w14:paraId="6B937A09" w14:textId="49BF7F7E" w:rsidR="009D7A33" w:rsidRDefault="009D7A33" w:rsidP="00116354">
      <w:pPr>
        <w:spacing w:after="211" w:line="240" w:lineRule="auto"/>
        <w:ind w:left="0" w:firstLine="0"/>
        <w:rPr>
          <w:bCs/>
          <w:szCs w:val="22"/>
          <w:lang w:val="nl-NL"/>
        </w:rPr>
      </w:pPr>
      <w:r>
        <w:rPr>
          <w:bCs/>
          <w:szCs w:val="22"/>
          <w:lang w:val="nl-NL"/>
        </w:rPr>
        <w:t>Promotie en publiciteit</w:t>
      </w:r>
      <w:r>
        <w:rPr>
          <w:bCs/>
          <w:szCs w:val="22"/>
          <w:lang w:val="nl-NL"/>
        </w:rPr>
        <w:tab/>
      </w:r>
      <w:r>
        <w:rPr>
          <w:bCs/>
          <w:szCs w:val="22"/>
          <w:lang w:val="nl-NL"/>
        </w:rPr>
        <w:tab/>
      </w:r>
      <w:r>
        <w:rPr>
          <w:bCs/>
          <w:szCs w:val="22"/>
          <w:lang w:val="nl-NL"/>
        </w:rPr>
        <w:tab/>
        <w:t>Informatiepaneel, flyer, ontwerp replica</w:t>
      </w:r>
    </w:p>
    <w:p w14:paraId="351D981D" w14:textId="126F35AE" w:rsidR="009D7A33" w:rsidRDefault="009D7A33" w:rsidP="00116354">
      <w:pPr>
        <w:spacing w:after="211" w:line="240" w:lineRule="auto"/>
        <w:ind w:left="0" w:firstLine="0"/>
        <w:rPr>
          <w:bCs/>
          <w:szCs w:val="22"/>
          <w:lang w:val="nl-NL"/>
        </w:rPr>
      </w:pPr>
      <w:r>
        <w:rPr>
          <w:bCs/>
          <w:szCs w:val="22"/>
          <w:lang w:val="nl-NL"/>
        </w:rPr>
        <w:t>Reparatie</w:t>
      </w:r>
      <w:r>
        <w:rPr>
          <w:bCs/>
          <w:szCs w:val="22"/>
          <w:lang w:val="nl-NL"/>
        </w:rPr>
        <w:tab/>
      </w:r>
      <w:r>
        <w:rPr>
          <w:bCs/>
          <w:szCs w:val="22"/>
          <w:lang w:val="nl-NL"/>
        </w:rPr>
        <w:tab/>
      </w:r>
      <w:r>
        <w:rPr>
          <w:bCs/>
          <w:szCs w:val="22"/>
          <w:lang w:val="nl-NL"/>
        </w:rPr>
        <w:tab/>
      </w:r>
      <w:r>
        <w:rPr>
          <w:bCs/>
          <w:szCs w:val="22"/>
          <w:lang w:val="nl-NL"/>
        </w:rPr>
        <w:tab/>
        <w:t>Aanbrengen ‘hufterproof’ slot</w:t>
      </w:r>
    </w:p>
    <w:p w14:paraId="2175F8E4" w14:textId="77777777" w:rsidR="009D7A33" w:rsidRDefault="009D7A33" w:rsidP="00116354">
      <w:pPr>
        <w:spacing w:after="211" w:line="240" w:lineRule="auto"/>
        <w:ind w:left="0" w:firstLine="0"/>
        <w:rPr>
          <w:bCs/>
          <w:szCs w:val="22"/>
          <w:lang w:val="nl-NL"/>
        </w:rPr>
      </w:pPr>
    </w:p>
    <w:p w14:paraId="06F687D4" w14:textId="77777777" w:rsidR="00116354" w:rsidRDefault="00116354" w:rsidP="00116354">
      <w:pPr>
        <w:spacing w:after="211" w:line="240" w:lineRule="auto"/>
        <w:ind w:left="0" w:firstLine="0"/>
        <w:rPr>
          <w:bCs/>
          <w:szCs w:val="22"/>
          <w:lang w:val="nl-NL"/>
        </w:rPr>
      </w:pPr>
    </w:p>
    <w:p w14:paraId="0A1AB924" w14:textId="2F2F9D7B" w:rsidR="00116354" w:rsidRPr="00CB6246" w:rsidRDefault="00116354" w:rsidP="00CB6246">
      <w:pPr>
        <w:spacing w:after="211"/>
        <w:ind w:left="0" w:firstLine="0"/>
        <w:rPr>
          <w:bCs/>
          <w:szCs w:val="22"/>
          <w:lang w:val="nl-NL"/>
        </w:rPr>
      </w:pPr>
      <w:r>
        <w:rPr>
          <w:bCs/>
          <w:szCs w:val="22"/>
          <w:lang w:val="nl-NL"/>
        </w:rPr>
        <w:tab/>
      </w:r>
      <w:r>
        <w:rPr>
          <w:bCs/>
          <w:szCs w:val="22"/>
          <w:lang w:val="nl-NL"/>
        </w:rPr>
        <w:tab/>
      </w:r>
      <w:r>
        <w:rPr>
          <w:bCs/>
          <w:szCs w:val="22"/>
          <w:lang w:val="nl-NL"/>
        </w:rPr>
        <w:tab/>
      </w:r>
      <w:r>
        <w:rPr>
          <w:bCs/>
          <w:szCs w:val="22"/>
          <w:lang w:val="nl-NL"/>
        </w:rPr>
        <w:tab/>
      </w:r>
      <w:r>
        <w:rPr>
          <w:bCs/>
          <w:szCs w:val="22"/>
          <w:lang w:val="nl-NL"/>
        </w:rPr>
        <w:tab/>
      </w:r>
    </w:p>
    <w:p w14:paraId="60E08446" w14:textId="77777777" w:rsidR="00CB6246" w:rsidRPr="00CB6246" w:rsidRDefault="00CB6246" w:rsidP="00CB6246">
      <w:pPr>
        <w:spacing w:after="211"/>
        <w:ind w:left="-5"/>
        <w:rPr>
          <w:bCs/>
          <w:szCs w:val="22"/>
          <w:lang w:val="nl-NL"/>
        </w:rPr>
      </w:pPr>
    </w:p>
    <w:p w14:paraId="4BC41499" w14:textId="4C794B93" w:rsidR="00A44A59" w:rsidRDefault="00A44A59">
      <w:pPr>
        <w:rPr>
          <w:b/>
          <w:bCs/>
          <w:lang w:val="nl-NL"/>
        </w:rPr>
      </w:pPr>
    </w:p>
    <w:p w14:paraId="45D0096A" w14:textId="77777777" w:rsidR="00A44A59" w:rsidRPr="00A44A59" w:rsidRDefault="00A44A59">
      <w:pPr>
        <w:rPr>
          <w:b/>
          <w:bCs/>
          <w:lang w:val="nl-NL"/>
        </w:rPr>
      </w:pPr>
    </w:p>
    <w:sectPr w:rsidR="00A44A59" w:rsidRPr="00A44A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6BDD6" w14:textId="77777777" w:rsidR="00AB29B8" w:rsidRDefault="00AB29B8" w:rsidP="009B2DBF">
      <w:pPr>
        <w:spacing w:after="0" w:line="240" w:lineRule="auto"/>
      </w:pPr>
      <w:r>
        <w:separator/>
      </w:r>
    </w:p>
  </w:endnote>
  <w:endnote w:type="continuationSeparator" w:id="0">
    <w:p w14:paraId="668F546B" w14:textId="77777777" w:rsidR="00AB29B8" w:rsidRDefault="00AB29B8" w:rsidP="009B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stellar">
    <w:panose1 w:val="020A0402060406010301"/>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3CE89" w14:textId="77777777" w:rsidR="00AB29B8" w:rsidRDefault="00AB29B8" w:rsidP="009B2DBF">
      <w:pPr>
        <w:spacing w:after="0" w:line="240" w:lineRule="auto"/>
      </w:pPr>
      <w:r>
        <w:separator/>
      </w:r>
    </w:p>
  </w:footnote>
  <w:footnote w:type="continuationSeparator" w:id="0">
    <w:p w14:paraId="759CBB5D" w14:textId="77777777" w:rsidR="00AB29B8" w:rsidRDefault="00AB29B8" w:rsidP="009B2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E2C63"/>
    <w:multiLevelType w:val="multilevel"/>
    <w:tmpl w:val="330809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552274F"/>
    <w:multiLevelType w:val="hybridMultilevel"/>
    <w:tmpl w:val="8708D708"/>
    <w:lvl w:ilvl="0" w:tplc="CF64D2DA">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5E4A2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DC85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4C3F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5854D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905C0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002F7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1026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AE433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66774C"/>
    <w:multiLevelType w:val="multilevel"/>
    <w:tmpl w:val="F17A95EE"/>
    <w:lvl w:ilvl="0">
      <w:start w:val="1"/>
      <w:numFmt w:val="decimal"/>
      <w:lvlText w:val="%1."/>
      <w:lvlJc w:val="left"/>
      <w:pPr>
        <w:ind w:left="345"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905" w:hanging="1800"/>
      </w:pPr>
      <w:rPr>
        <w:rFonts w:hint="default"/>
      </w:rPr>
    </w:lvl>
  </w:abstractNum>
  <w:abstractNum w:abstractNumId="3" w15:restartNumberingAfterBreak="0">
    <w:nsid w:val="3C5D6D77"/>
    <w:multiLevelType w:val="hybridMultilevel"/>
    <w:tmpl w:val="5922F6A4"/>
    <w:lvl w:ilvl="0" w:tplc="83CC907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4BA935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E2E79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0E4A8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C0614C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97023C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6E8552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56E538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2C0490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0B0B7E"/>
    <w:multiLevelType w:val="multilevel"/>
    <w:tmpl w:val="F17A95EE"/>
    <w:lvl w:ilvl="0">
      <w:start w:val="1"/>
      <w:numFmt w:val="decimal"/>
      <w:lvlText w:val="%1."/>
      <w:lvlJc w:val="left"/>
      <w:pPr>
        <w:ind w:left="34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905" w:hanging="1800"/>
      </w:pPr>
      <w:rPr>
        <w:rFonts w:hint="default"/>
      </w:rPr>
    </w:lvl>
  </w:abstractNum>
  <w:abstractNum w:abstractNumId="5" w15:restartNumberingAfterBreak="0">
    <w:nsid w:val="490801E7"/>
    <w:multiLevelType w:val="hybridMultilevel"/>
    <w:tmpl w:val="5966F3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14C2557"/>
    <w:multiLevelType w:val="hybridMultilevel"/>
    <w:tmpl w:val="886E65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537B61"/>
    <w:multiLevelType w:val="hybridMultilevel"/>
    <w:tmpl w:val="5C80F8FC"/>
    <w:lvl w:ilvl="0" w:tplc="A74CAB40">
      <w:start w:val="1"/>
      <w:numFmt w:val="decimal"/>
      <w:lvlText w:val="%1."/>
      <w:lvlJc w:val="left"/>
      <w:pPr>
        <w:ind w:left="720" w:hanging="360"/>
      </w:pPr>
      <w:rPr>
        <w:rFonts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9437357"/>
    <w:multiLevelType w:val="hybridMultilevel"/>
    <w:tmpl w:val="534CF78A"/>
    <w:lvl w:ilvl="0" w:tplc="358A810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2CAF9E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5A03A2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3C0CC9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9CA25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3B4827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E52CC6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66E627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B88490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D7503B4"/>
    <w:multiLevelType w:val="hybridMultilevel"/>
    <w:tmpl w:val="5C105BDC"/>
    <w:lvl w:ilvl="0" w:tplc="45B0D64A">
      <w:start w:val="31"/>
      <w:numFmt w:val="bullet"/>
      <w:lvlText w:val=""/>
      <w:lvlJc w:val="left"/>
      <w:pPr>
        <w:ind w:left="345" w:hanging="360"/>
      </w:pPr>
      <w:rPr>
        <w:rFonts w:ascii="Wingdings" w:eastAsia="Calibri" w:hAnsi="Wingdings"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0" w15:restartNumberingAfterBreak="0">
    <w:nsid w:val="6E9D40D1"/>
    <w:multiLevelType w:val="hybridMultilevel"/>
    <w:tmpl w:val="70A4D78C"/>
    <w:lvl w:ilvl="0" w:tplc="EEEA490A">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75237E2F"/>
    <w:multiLevelType w:val="multilevel"/>
    <w:tmpl w:val="40EC29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12" w15:restartNumberingAfterBreak="0">
    <w:nsid w:val="79D41122"/>
    <w:multiLevelType w:val="hybridMultilevel"/>
    <w:tmpl w:val="EFC63F36"/>
    <w:lvl w:ilvl="0" w:tplc="6FAA5A9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972E76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29CB03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3ECA7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C98BE9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17CA9C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48AB88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0E08D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638870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628097711">
    <w:abstractNumId w:val="3"/>
  </w:num>
  <w:num w:numId="2" w16cid:durableId="1757746808">
    <w:abstractNumId w:val="9"/>
  </w:num>
  <w:num w:numId="3" w16cid:durableId="2110734746">
    <w:abstractNumId w:val="1"/>
  </w:num>
  <w:num w:numId="4" w16cid:durableId="1916350976">
    <w:abstractNumId w:val="2"/>
  </w:num>
  <w:num w:numId="5" w16cid:durableId="1228149053">
    <w:abstractNumId w:val="12"/>
  </w:num>
  <w:num w:numId="6" w16cid:durableId="1797332037">
    <w:abstractNumId w:val="8"/>
  </w:num>
  <w:num w:numId="7" w16cid:durableId="1363943747">
    <w:abstractNumId w:val="6"/>
  </w:num>
  <w:num w:numId="8" w16cid:durableId="151651004">
    <w:abstractNumId w:val="4"/>
  </w:num>
  <w:num w:numId="9" w16cid:durableId="1515804775">
    <w:abstractNumId w:val="5"/>
  </w:num>
  <w:num w:numId="10" w16cid:durableId="810292234">
    <w:abstractNumId w:val="10"/>
  </w:num>
  <w:num w:numId="11" w16cid:durableId="116802592">
    <w:abstractNumId w:val="0"/>
  </w:num>
  <w:num w:numId="12" w16cid:durableId="884215710">
    <w:abstractNumId w:val="11"/>
  </w:num>
  <w:num w:numId="13" w16cid:durableId="13613933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59"/>
    <w:rsid w:val="00010DC0"/>
    <w:rsid w:val="00073AD3"/>
    <w:rsid w:val="000971F5"/>
    <w:rsid w:val="000A313B"/>
    <w:rsid w:val="000B25BF"/>
    <w:rsid w:val="00116354"/>
    <w:rsid w:val="00117CDE"/>
    <w:rsid w:val="001728DE"/>
    <w:rsid w:val="001B0DA0"/>
    <w:rsid w:val="00211C36"/>
    <w:rsid w:val="0024428F"/>
    <w:rsid w:val="002D3823"/>
    <w:rsid w:val="00316F84"/>
    <w:rsid w:val="00327C05"/>
    <w:rsid w:val="00345419"/>
    <w:rsid w:val="00392EA0"/>
    <w:rsid w:val="003A239D"/>
    <w:rsid w:val="003B780D"/>
    <w:rsid w:val="003C6FCD"/>
    <w:rsid w:val="004315C7"/>
    <w:rsid w:val="00562F42"/>
    <w:rsid w:val="005703C7"/>
    <w:rsid w:val="00580CF7"/>
    <w:rsid w:val="005A4FF0"/>
    <w:rsid w:val="005C693F"/>
    <w:rsid w:val="005D05A9"/>
    <w:rsid w:val="005D6F26"/>
    <w:rsid w:val="005E549A"/>
    <w:rsid w:val="006966DB"/>
    <w:rsid w:val="007656CD"/>
    <w:rsid w:val="007911F6"/>
    <w:rsid w:val="00820143"/>
    <w:rsid w:val="00834FFC"/>
    <w:rsid w:val="00861839"/>
    <w:rsid w:val="008630B5"/>
    <w:rsid w:val="00893C69"/>
    <w:rsid w:val="009317D5"/>
    <w:rsid w:val="00944B7E"/>
    <w:rsid w:val="0094586B"/>
    <w:rsid w:val="00963FDF"/>
    <w:rsid w:val="00964175"/>
    <w:rsid w:val="00965818"/>
    <w:rsid w:val="009727E5"/>
    <w:rsid w:val="009B2DBF"/>
    <w:rsid w:val="009C7608"/>
    <w:rsid w:val="009D7A33"/>
    <w:rsid w:val="00A1517F"/>
    <w:rsid w:val="00A44A59"/>
    <w:rsid w:val="00A81E56"/>
    <w:rsid w:val="00A82C51"/>
    <w:rsid w:val="00A93C18"/>
    <w:rsid w:val="00A9596F"/>
    <w:rsid w:val="00AB29B8"/>
    <w:rsid w:val="00AD551D"/>
    <w:rsid w:val="00B16D8D"/>
    <w:rsid w:val="00B22A9B"/>
    <w:rsid w:val="00B52A0E"/>
    <w:rsid w:val="00B679D4"/>
    <w:rsid w:val="00BB4C01"/>
    <w:rsid w:val="00C11985"/>
    <w:rsid w:val="00C662B7"/>
    <w:rsid w:val="00C730C2"/>
    <w:rsid w:val="00CB1E47"/>
    <w:rsid w:val="00CB6246"/>
    <w:rsid w:val="00CE220B"/>
    <w:rsid w:val="00D54B38"/>
    <w:rsid w:val="00D94587"/>
    <w:rsid w:val="00DB3BB3"/>
    <w:rsid w:val="00DE34C2"/>
    <w:rsid w:val="00E1552A"/>
    <w:rsid w:val="00E55805"/>
    <w:rsid w:val="00E67B1F"/>
    <w:rsid w:val="00E97098"/>
    <w:rsid w:val="00ED37CD"/>
    <w:rsid w:val="00EE15B9"/>
    <w:rsid w:val="00EE3678"/>
    <w:rsid w:val="00EF42E4"/>
    <w:rsid w:val="00EF5F41"/>
    <w:rsid w:val="00EF6401"/>
    <w:rsid w:val="00F057F5"/>
    <w:rsid w:val="00F46E6D"/>
    <w:rsid w:val="00FE5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DB77"/>
  <w15:chartTrackingRefBased/>
  <w15:docId w15:val="{8B5CB485-E43A-4CEB-9F85-A91070EE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4A59"/>
    <w:pPr>
      <w:spacing w:after="150" w:line="248" w:lineRule="auto"/>
      <w:ind w:left="730" w:hanging="10"/>
    </w:pPr>
    <w:rPr>
      <w:rFonts w:ascii="Calibri" w:eastAsia="Calibri" w:hAnsi="Calibri" w:cs="Calibri"/>
      <w:color w:val="000000"/>
      <w:sz w:val="22"/>
      <w:lang w:eastAsia="en-GB"/>
    </w:rPr>
  </w:style>
  <w:style w:type="paragraph" w:styleId="Kop1">
    <w:name w:val="heading 1"/>
    <w:basedOn w:val="Standaard"/>
    <w:next w:val="Standaard"/>
    <w:link w:val="Kop1Char"/>
    <w:uiPriority w:val="9"/>
    <w:qFormat/>
    <w:rsid w:val="00A44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44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44A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4A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4A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4A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4A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4A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4A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4A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44A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4A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4A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4A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4A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4A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4A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4A59"/>
    <w:rPr>
      <w:rFonts w:eastAsiaTheme="majorEastAsia" w:cstheme="majorBidi"/>
      <w:color w:val="272727" w:themeColor="text1" w:themeTint="D8"/>
    </w:rPr>
  </w:style>
  <w:style w:type="paragraph" w:styleId="Titel">
    <w:name w:val="Title"/>
    <w:basedOn w:val="Standaard"/>
    <w:next w:val="Standaard"/>
    <w:link w:val="TitelChar"/>
    <w:uiPriority w:val="10"/>
    <w:qFormat/>
    <w:rsid w:val="00A44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4A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4A59"/>
    <w:pPr>
      <w:numPr>
        <w:ilvl w:val="1"/>
      </w:numPr>
      <w:ind w:left="730" w:hanging="1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4A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4A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4A59"/>
    <w:rPr>
      <w:i/>
      <w:iCs/>
      <w:color w:val="404040" w:themeColor="text1" w:themeTint="BF"/>
    </w:rPr>
  </w:style>
  <w:style w:type="paragraph" w:styleId="Lijstalinea">
    <w:name w:val="List Paragraph"/>
    <w:basedOn w:val="Standaard"/>
    <w:uiPriority w:val="34"/>
    <w:qFormat/>
    <w:rsid w:val="00A44A59"/>
    <w:pPr>
      <w:ind w:left="720"/>
      <w:contextualSpacing/>
    </w:pPr>
  </w:style>
  <w:style w:type="character" w:styleId="Intensievebenadrukking">
    <w:name w:val="Intense Emphasis"/>
    <w:basedOn w:val="Standaardalinea-lettertype"/>
    <w:uiPriority w:val="21"/>
    <w:qFormat/>
    <w:rsid w:val="00A44A59"/>
    <w:rPr>
      <w:i/>
      <w:iCs/>
      <w:color w:val="0F4761" w:themeColor="accent1" w:themeShade="BF"/>
    </w:rPr>
  </w:style>
  <w:style w:type="paragraph" w:styleId="Duidelijkcitaat">
    <w:name w:val="Intense Quote"/>
    <w:basedOn w:val="Standaard"/>
    <w:next w:val="Standaard"/>
    <w:link w:val="DuidelijkcitaatChar"/>
    <w:uiPriority w:val="30"/>
    <w:qFormat/>
    <w:rsid w:val="00A44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44A59"/>
    <w:rPr>
      <w:i/>
      <w:iCs/>
      <w:color w:val="0F4761" w:themeColor="accent1" w:themeShade="BF"/>
    </w:rPr>
  </w:style>
  <w:style w:type="character" w:styleId="Intensieveverwijzing">
    <w:name w:val="Intense Reference"/>
    <w:basedOn w:val="Standaardalinea-lettertype"/>
    <w:uiPriority w:val="32"/>
    <w:qFormat/>
    <w:rsid w:val="00A44A59"/>
    <w:rPr>
      <w:b/>
      <w:bCs/>
      <w:smallCaps/>
      <w:color w:val="0F4761" w:themeColor="accent1" w:themeShade="BF"/>
      <w:spacing w:val="5"/>
    </w:rPr>
  </w:style>
  <w:style w:type="character" w:styleId="Hyperlink">
    <w:name w:val="Hyperlink"/>
    <w:basedOn w:val="Standaardalinea-lettertype"/>
    <w:uiPriority w:val="99"/>
    <w:unhideWhenUsed/>
    <w:rsid w:val="0024428F"/>
    <w:rPr>
      <w:color w:val="467886" w:themeColor="hyperlink"/>
      <w:u w:val="single"/>
    </w:rPr>
  </w:style>
  <w:style w:type="character" w:styleId="Onopgelostemelding">
    <w:name w:val="Unresolved Mention"/>
    <w:basedOn w:val="Standaardalinea-lettertype"/>
    <w:uiPriority w:val="99"/>
    <w:semiHidden/>
    <w:unhideWhenUsed/>
    <w:rsid w:val="0024428F"/>
    <w:rPr>
      <w:color w:val="605E5C"/>
      <w:shd w:val="clear" w:color="auto" w:fill="E1DFDD"/>
    </w:rPr>
  </w:style>
  <w:style w:type="paragraph" w:customStyle="1" w:styleId="footnotedescription">
    <w:name w:val="footnote description"/>
    <w:next w:val="Standaard"/>
    <w:link w:val="footnotedescriptionChar"/>
    <w:hidden/>
    <w:rsid w:val="009B2DBF"/>
    <w:pPr>
      <w:spacing w:after="0" w:line="259" w:lineRule="auto"/>
    </w:pPr>
    <w:rPr>
      <w:rFonts w:ascii="Calibri" w:eastAsia="Calibri" w:hAnsi="Calibri" w:cs="Calibri"/>
      <w:color w:val="000000"/>
      <w:sz w:val="20"/>
      <w:lang w:eastAsia="en-GB"/>
    </w:rPr>
  </w:style>
  <w:style w:type="character" w:customStyle="1" w:styleId="footnotedescriptionChar">
    <w:name w:val="footnote description Char"/>
    <w:link w:val="footnotedescription"/>
    <w:rsid w:val="009B2DBF"/>
    <w:rPr>
      <w:rFonts w:ascii="Calibri" w:eastAsia="Calibri" w:hAnsi="Calibri" w:cs="Calibri"/>
      <w:color w:val="000000"/>
      <w:sz w:val="20"/>
      <w:lang w:eastAsia="en-GB"/>
    </w:rPr>
  </w:style>
  <w:style w:type="character" w:customStyle="1" w:styleId="footnotemark">
    <w:name w:val="footnote mark"/>
    <w:hidden/>
    <w:rsid w:val="009B2DBF"/>
    <w:rPr>
      <w:rFonts w:ascii="Calibri" w:eastAsia="Calibri" w:hAnsi="Calibri" w:cs="Calibri"/>
      <w:color w:val="000000"/>
      <w:sz w:val="20"/>
      <w:vertAlign w:val="superscript"/>
    </w:rPr>
  </w:style>
  <w:style w:type="table" w:styleId="Tabelraster">
    <w:name w:val="Table Grid"/>
    <w:basedOn w:val="Standaardtabel"/>
    <w:uiPriority w:val="39"/>
    <w:rsid w:val="000A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A313B"/>
    <w:pPr>
      <w:spacing w:after="0" w:line="240" w:lineRule="auto"/>
    </w:pPr>
    <w:rPr>
      <w:rFonts w:eastAsiaTheme="minorEastAsia"/>
      <w:lang w:eastAsia="en-GB"/>
    </w:rPr>
    <w:tblPr>
      <w:tblCellMar>
        <w:top w:w="0" w:type="dxa"/>
        <w:left w:w="0" w:type="dxa"/>
        <w:bottom w:w="0" w:type="dxa"/>
        <w:right w:w="0" w:type="dxa"/>
      </w:tblCellMar>
    </w:tblPr>
  </w:style>
  <w:style w:type="paragraph" w:styleId="Revisie">
    <w:name w:val="Revision"/>
    <w:hidden/>
    <w:uiPriority w:val="99"/>
    <w:semiHidden/>
    <w:rsid w:val="00964175"/>
    <w:pPr>
      <w:spacing w:after="0" w:line="240" w:lineRule="auto"/>
    </w:pPr>
    <w:rPr>
      <w:rFonts w:ascii="Calibri" w:eastAsia="Calibri" w:hAnsi="Calibri" w:cs="Calibri"/>
      <w:color w:val="000000"/>
      <w:sz w:val="22"/>
      <w:lang w:eastAsia="en-GB"/>
    </w:rPr>
  </w:style>
  <w:style w:type="paragraph" w:styleId="Normaalweb">
    <w:name w:val="Normal (Web)"/>
    <w:basedOn w:val="Standaard"/>
    <w:uiPriority w:val="99"/>
    <w:semiHidden/>
    <w:unhideWhenUsed/>
    <w:rsid w:val="003A239D"/>
    <w:pPr>
      <w:spacing w:before="100" w:beforeAutospacing="1" w:after="100" w:afterAutospacing="1" w:line="240" w:lineRule="auto"/>
      <w:ind w:left="0" w:firstLine="0"/>
    </w:pPr>
    <w:rPr>
      <w:rFonts w:ascii="Times New Roman" w:eastAsia="Times New Roman" w:hAnsi="Times New Roman" w:cs="Times New Roman"/>
      <w:color w:val="auto"/>
      <w:kern w:val="0"/>
      <w:sz w:val="24"/>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7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lvederelochem.nl/" TargetMode="External"/><Relationship Id="rId5" Type="http://schemas.openxmlformats.org/officeDocument/2006/relationships/footnotes" Target="footnotes.xml"/><Relationship Id="rId10" Type="http://schemas.openxmlformats.org/officeDocument/2006/relationships/hyperlink" Target="http://www.belvederelochem.nl/" TargetMode="External"/><Relationship Id="rId4" Type="http://schemas.openxmlformats.org/officeDocument/2006/relationships/webSettings" Target="webSettings.xml"/><Relationship Id="rId9" Type="http://schemas.openxmlformats.org/officeDocument/2006/relationships/hyperlink" Target="http://www.belvedereloche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2042</Words>
  <Characters>11237</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Koos van Zwieten</dc:creator>
  <cp:keywords/>
  <dc:description/>
  <cp:lastModifiedBy>Koos van Zwieten</cp:lastModifiedBy>
  <cp:revision>2</cp:revision>
  <dcterms:created xsi:type="dcterms:W3CDTF">2025-02-26T18:21:00Z</dcterms:created>
  <dcterms:modified xsi:type="dcterms:W3CDTF">2025-02-26T18:21:00Z</dcterms:modified>
</cp:coreProperties>
</file>